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56082AE" w:rsidR="004E1498" w:rsidRPr="004429CF" w:rsidRDefault="004429CF" w:rsidP="00400389">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887B35">
        <w:rPr>
          <w:rFonts w:asciiTheme="majorHAnsi" w:eastAsia="Times New Roman" w:hAnsiTheme="majorHAnsi" w:cs="Times New Roman"/>
          <w:lang w:eastAsia="cs-CZ"/>
        </w:rPr>
        <w:t xml:space="preserve">Příloha č. </w:t>
      </w:r>
      <w:r w:rsidR="00DB21C1" w:rsidRPr="00887B35">
        <w:rPr>
          <w:rFonts w:asciiTheme="majorHAnsi" w:eastAsia="Times New Roman" w:hAnsiTheme="majorHAnsi" w:cs="Times New Roman"/>
          <w:lang w:eastAsia="cs-CZ"/>
        </w:rPr>
        <w:t>5 Zadávací dokumentace</w:t>
      </w:r>
    </w:p>
    <w:p w14:paraId="169B190B" w14:textId="77777777" w:rsidR="004429CF" w:rsidRDefault="004429CF" w:rsidP="00400389">
      <w:pPr>
        <w:pStyle w:val="Nzev"/>
        <w:jc w:val="left"/>
      </w:pPr>
    </w:p>
    <w:p w14:paraId="047BCFBE" w14:textId="6C126E40" w:rsidR="005740C3" w:rsidRPr="004429CF" w:rsidRDefault="00DB21C1" w:rsidP="00400389">
      <w:pPr>
        <w:pStyle w:val="Nzev"/>
        <w:jc w:val="left"/>
      </w:pPr>
      <w:r>
        <w:t>Rámcová dohoda na dodávky</w:t>
      </w:r>
    </w:p>
    <w:p w14:paraId="71413EB7" w14:textId="568F2623" w:rsidR="005740C3" w:rsidRPr="00F20995" w:rsidRDefault="005740C3" w:rsidP="0040038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w:t>
      </w:r>
      <w:r w:rsidR="00DB21C1">
        <w:rPr>
          <w:rFonts w:eastAsia="Times New Roman" w:cs="Times New Roman"/>
          <w:b/>
          <w:highlight w:val="yellow"/>
          <w:lang w:eastAsia="cs-CZ"/>
        </w:rPr>
        <w:t xml:space="preserve">Rámcové dohody Kupujícího </w:t>
      </w:r>
      <w:r w:rsidR="00DB21C1" w:rsidRPr="00F20995">
        <w:rPr>
          <w:rFonts w:eastAsia="Times New Roman" w:cs="Times New Roman"/>
          <w:b/>
          <w:highlight w:val="yellow"/>
          <w:lang w:eastAsia="cs-CZ"/>
        </w:rPr>
        <w:t>…</w:t>
      </w:r>
      <w:r w:rsidRPr="00F20995">
        <w:rPr>
          <w:rFonts w:eastAsia="Times New Roman" w:cs="Times New Roman"/>
          <w:b/>
          <w:highlight w:val="yellow"/>
          <w:lang w:eastAsia="cs-CZ"/>
        </w:rPr>
        <w:t>……………</w:t>
      </w:r>
      <w:r w:rsidR="00DB21C1">
        <w:rPr>
          <w:rFonts w:eastAsia="Times New Roman" w:cs="Times New Roman"/>
          <w:b/>
          <w:highlight w:val="yellow"/>
          <w:lang w:eastAsia="cs-CZ"/>
        </w:rPr>
        <w:t>….</w:t>
      </w:r>
    </w:p>
    <w:p w14:paraId="6F0FEDA9" w14:textId="7776316E" w:rsidR="005740C3" w:rsidRDefault="005740C3" w:rsidP="00400389">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w:t>
      </w:r>
      <w:r w:rsidR="00DB21C1">
        <w:rPr>
          <w:rFonts w:eastAsia="Times New Roman" w:cs="Times New Roman"/>
          <w:b/>
          <w:highlight w:val="green"/>
          <w:lang w:eastAsia="cs-CZ"/>
        </w:rPr>
        <w:t>Rámcové dohody Prodávajícího</w:t>
      </w:r>
      <w:r w:rsidRPr="009B4030">
        <w:rPr>
          <w:rFonts w:eastAsia="Times New Roman" w:cs="Times New Roman"/>
          <w:b/>
          <w:highlight w:val="green"/>
          <w:lang w:eastAsia="cs-CZ"/>
        </w:rPr>
        <w:t xml:space="preserve"> ………………</w:t>
      </w:r>
    </w:p>
    <w:p w14:paraId="1CDD4F8B" w14:textId="77777777" w:rsidR="005740C3" w:rsidRPr="005740C3" w:rsidRDefault="005740C3" w:rsidP="00400389">
      <w:pPr>
        <w:rPr>
          <w:highlight w:val="yellow"/>
        </w:rPr>
      </w:pPr>
    </w:p>
    <w:p w14:paraId="25F906A9" w14:textId="49F5712E" w:rsidR="004E1498" w:rsidRDefault="00DB21C1" w:rsidP="00400389">
      <w:pPr>
        <w:overflowPunct w:val="0"/>
        <w:autoSpaceDE w:val="0"/>
        <w:autoSpaceDN w:val="0"/>
        <w:adjustRightInd w:val="0"/>
        <w:spacing w:after="0" w:line="240" w:lineRule="auto"/>
        <w:textAlignment w:val="baseline"/>
        <w:rPr>
          <w:rFonts w:eastAsia="Times New Roman" w:cs="Times New Roman"/>
          <w:lang w:eastAsia="cs-CZ"/>
        </w:rPr>
      </w:pPr>
      <w:r w:rsidRPr="00DB21C1">
        <w:rPr>
          <w:rFonts w:eastAsia="Times New Roman" w:cs="Times New Roman"/>
          <w:lang w:eastAsia="cs-CZ"/>
        </w:rPr>
        <w:t>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w:t>
      </w:r>
    </w:p>
    <w:p w14:paraId="6803DE5B" w14:textId="77777777" w:rsidR="00DB21C1" w:rsidRPr="004E1498" w:rsidRDefault="00DB21C1" w:rsidP="00400389">
      <w:pPr>
        <w:overflowPunct w:val="0"/>
        <w:autoSpaceDE w:val="0"/>
        <w:autoSpaceDN w:val="0"/>
        <w:adjustRightInd w:val="0"/>
        <w:spacing w:after="0" w:line="240" w:lineRule="auto"/>
        <w:textAlignment w:val="baseline"/>
        <w:rPr>
          <w:rFonts w:eastAsia="Times New Roman" w:cs="Times New Roman"/>
          <w:lang w:eastAsia="cs-CZ"/>
        </w:rPr>
      </w:pPr>
    </w:p>
    <w:p w14:paraId="344230FE" w14:textId="77777777" w:rsidR="00DB21C1" w:rsidRPr="008B5521" w:rsidRDefault="00DB21C1" w:rsidP="00400389">
      <w:pPr>
        <w:spacing w:before="240" w:after="120"/>
        <w:rPr>
          <w:rFonts w:ascii="Verdana" w:hAnsi="Verdana" w:cstheme="minorHAnsi"/>
        </w:rPr>
      </w:pPr>
      <w:r w:rsidRPr="008B5521">
        <w:rPr>
          <w:rFonts w:ascii="Verdana" w:hAnsi="Verdana" w:cstheme="minorHAnsi"/>
        </w:rPr>
        <w:t>mezi:</w:t>
      </w:r>
    </w:p>
    <w:p w14:paraId="3C57522E" w14:textId="77777777" w:rsidR="00DB21C1" w:rsidRDefault="00DB21C1" w:rsidP="00400389">
      <w:pPr>
        <w:pStyle w:val="acnormal"/>
        <w:spacing w:line="240" w:lineRule="auto"/>
        <w:jc w:val="left"/>
        <w:rPr>
          <w:rFonts w:ascii="Verdana" w:hAnsi="Verdana" w:cstheme="minorHAnsi"/>
          <w:sz w:val="18"/>
          <w:szCs w:val="18"/>
        </w:rPr>
      </w:pPr>
    </w:p>
    <w:p w14:paraId="6A5E51F1" w14:textId="7DD054EF"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DB21C1">
        <w:rPr>
          <w:rFonts w:ascii="Verdana" w:hAnsi="Verdana" w:cstheme="minorHAnsi"/>
          <w:b/>
          <w:sz w:val="18"/>
          <w:szCs w:val="18"/>
        </w:rPr>
        <w:t>Správa železnic, státní organizace</w:t>
      </w:r>
    </w:p>
    <w:p w14:paraId="3F7A8A4E"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5B18A08F"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5AD48010"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2541D828"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6A0E310C" w14:textId="77777777" w:rsidR="00DB21C1" w:rsidRPr="00DB21C1" w:rsidRDefault="00DB21C1" w:rsidP="00400389">
      <w:pPr>
        <w:pStyle w:val="acnormal"/>
        <w:spacing w:line="240" w:lineRule="auto"/>
        <w:jc w:val="left"/>
        <w:rPr>
          <w:rFonts w:ascii="Verdana" w:hAnsi="Verdana" w:cstheme="minorHAnsi"/>
          <w:b/>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Pr="00DB21C1">
        <w:rPr>
          <w:rFonts w:ascii="Verdana" w:hAnsi="Verdana" w:cstheme="minorHAnsi"/>
          <w:b/>
          <w:sz w:val="18"/>
          <w:szCs w:val="18"/>
        </w:rPr>
        <w:t xml:space="preserve">Bc. Jiřím Svobodou, MBA, generálním ředitelem  </w:t>
      </w:r>
    </w:p>
    <w:p w14:paraId="64F4A265" w14:textId="77777777" w:rsidR="00DB21C1" w:rsidRDefault="00DB21C1" w:rsidP="00400389">
      <w:pPr>
        <w:spacing w:before="120" w:after="120"/>
        <w:rPr>
          <w:rFonts w:ascii="Verdana" w:hAnsi="Verdana" w:cstheme="minorHAnsi"/>
          <w:b/>
          <w:bCs/>
        </w:rPr>
      </w:pPr>
    </w:p>
    <w:p w14:paraId="3D7C943E" w14:textId="7CF88433" w:rsidR="00DB21C1" w:rsidRPr="007B4564" w:rsidRDefault="00DB21C1" w:rsidP="00400389">
      <w:pPr>
        <w:spacing w:before="120" w:after="120"/>
        <w:rPr>
          <w:rFonts w:ascii="Verdana" w:hAnsi="Verdana" w:cstheme="minorHAnsi"/>
          <w:b/>
          <w:bCs/>
        </w:rPr>
      </w:pPr>
      <w:r w:rsidRPr="007B4564">
        <w:rPr>
          <w:rFonts w:ascii="Verdana" w:hAnsi="Verdana" w:cstheme="minorHAnsi"/>
          <w:b/>
          <w:bCs/>
        </w:rPr>
        <w:t xml:space="preserve">Adresa pro doručování písemností </w:t>
      </w:r>
      <w:r w:rsidRPr="007B4564">
        <w:rPr>
          <w:rFonts w:ascii="Verdana" w:hAnsi="Verdana" w:cstheme="minorHAnsi"/>
        </w:rPr>
        <w:t xml:space="preserve">(mimo daňových dokladů) </w:t>
      </w:r>
      <w:r w:rsidRPr="007B4564">
        <w:rPr>
          <w:rFonts w:ascii="Verdana" w:hAnsi="Verdana" w:cstheme="minorHAnsi"/>
          <w:b/>
          <w:bCs/>
        </w:rPr>
        <w:t>v listinné podobě:</w:t>
      </w:r>
    </w:p>
    <w:p w14:paraId="6F4FE42A" w14:textId="77777777" w:rsidR="00DB21C1" w:rsidRPr="007B4564" w:rsidRDefault="00DB21C1" w:rsidP="00400389">
      <w:pPr>
        <w:spacing w:before="120" w:after="120"/>
        <w:rPr>
          <w:rFonts w:ascii="Verdana" w:hAnsi="Verdana" w:cstheme="minorHAnsi"/>
        </w:rPr>
      </w:pPr>
      <w:r w:rsidRPr="007B4564">
        <w:rPr>
          <w:rFonts w:ascii="Verdana" w:hAnsi="Verdana" w:cstheme="minorHAnsi"/>
        </w:rPr>
        <w:t>Správa železnic, státní organizace</w:t>
      </w:r>
    </w:p>
    <w:p w14:paraId="66F110B2" w14:textId="77777777" w:rsidR="00DB21C1" w:rsidRPr="007B4564" w:rsidRDefault="00DB21C1" w:rsidP="00400389">
      <w:pPr>
        <w:spacing w:before="120" w:after="120"/>
        <w:rPr>
          <w:rFonts w:ascii="Verdana" w:hAnsi="Verdana" w:cstheme="minorHAnsi"/>
        </w:rPr>
      </w:pPr>
      <w:r w:rsidRPr="007B4564">
        <w:rPr>
          <w:rFonts w:ascii="Verdana" w:hAnsi="Verdana" w:cstheme="minorHAnsi"/>
        </w:rPr>
        <w:t>Dlážděná 1003/7, 110 00 Praha 1 - Nové Město</w:t>
      </w:r>
    </w:p>
    <w:p w14:paraId="491A7D2A" w14:textId="77777777" w:rsidR="00DB21C1" w:rsidRPr="007B4564" w:rsidRDefault="00DB21C1" w:rsidP="00400389">
      <w:pPr>
        <w:spacing w:before="120" w:after="120"/>
        <w:rPr>
          <w:rFonts w:ascii="Verdana" w:hAnsi="Verdana" w:cstheme="minorHAnsi"/>
          <w:b/>
          <w:bCs/>
        </w:rPr>
      </w:pPr>
      <w:r w:rsidRPr="007B4564">
        <w:rPr>
          <w:rFonts w:ascii="Verdana" w:hAnsi="Verdana" w:cstheme="minorHAnsi"/>
          <w:b/>
          <w:bCs/>
        </w:rPr>
        <w:t xml:space="preserve">Adresa pro doručování písemnosti </w:t>
      </w:r>
      <w:r w:rsidRPr="007B4564">
        <w:rPr>
          <w:rFonts w:ascii="Verdana" w:hAnsi="Verdana" w:cstheme="minorHAnsi"/>
        </w:rPr>
        <w:t xml:space="preserve">(mimo daňových dokladů) </w:t>
      </w:r>
      <w:r w:rsidRPr="007B4564">
        <w:rPr>
          <w:rFonts w:ascii="Verdana" w:hAnsi="Verdana" w:cstheme="minorHAnsi"/>
          <w:b/>
          <w:bCs/>
        </w:rPr>
        <w:t>v elektronické podobě:</w:t>
      </w:r>
    </w:p>
    <w:p w14:paraId="1840A1CE" w14:textId="77777777" w:rsidR="00DB21C1" w:rsidRPr="007B4564" w:rsidRDefault="00DB21C1" w:rsidP="00400389">
      <w:pPr>
        <w:spacing w:before="120" w:after="120"/>
        <w:rPr>
          <w:rFonts w:ascii="Verdana" w:hAnsi="Verdana" w:cstheme="minorHAnsi"/>
        </w:rPr>
      </w:pPr>
      <w:r w:rsidRPr="007B4564">
        <w:rPr>
          <w:rFonts w:ascii="Verdana" w:hAnsi="Verdana" w:cstheme="minorHAnsi"/>
        </w:rPr>
        <w:t xml:space="preserve">E-mail: </w:t>
      </w:r>
      <w:hyperlink r:id="rId11" w:history="1">
        <w:r w:rsidRPr="007B4564">
          <w:rPr>
            <w:rStyle w:val="Hypertextovodkaz"/>
            <w:rFonts w:ascii="Verdana" w:hAnsi="Verdana" w:cstheme="minorHAnsi"/>
          </w:rPr>
          <w:t>ePodatelna@spravazeleznic.cz</w:t>
        </w:r>
      </w:hyperlink>
      <w:r w:rsidRPr="007B4564">
        <w:rPr>
          <w:rFonts w:ascii="Verdana" w:hAnsi="Verdana" w:cstheme="minorHAnsi"/>
        </w:rPr>
        <w:t xml:space="preserve"> </w:t>
      </w:r>
    </w:p>
    <w:p w14:paraId="028C24BF" w14:textId="77777777" w:rsidR="00DB21C1" w:rsidRPr="007B4564" w:rsidRDefault="00DB21C1" w:rsidP="00400389">
      <w:pPr>
        <w:spacing w:before="120" w:after="120"/>
        <w:rPr>
          <w:rFonts w:ascii="Verdana" w:hAnsi="Verdana" w:cstheme="minorHAnsi"/>
          <w:b/>
          <w:bCs/>
        </w:rPr>
      </w:pPr>
      <w:r w:rsidRPr="007B4564">
        <w:rPr>
          <w:rFonts w:ascii="Verdana" w:hAnsi="Verdana" w:cstheme="minorHAnsi"/>
          <w:b/>
          <w:bCs/>
        </w:rPr>
        <w:t>Adresa pro doručování daňových dokladů v listinné podobě:</w:t>
      </w:r>
    </w:p>
    <w:p w14:paraId="556A5CBF" w14:textId="77777777" w:rsidR="00DB21C1" w:rsidRPr="007B4564" w:rsidRDefault="00DB21C1" w:rsidP="00400389">
      <w:pPr>
        <w:spacing w:before="120" w:after="120"/>
        <w:rPr>
          <w:rFonts w:ascii="Verdana" w:hAnsi="Verdana" w:cstheme="minorHAnsi"/>
        </w:rPr>
      </w:pPr>
      <w:r w:rsidRPr="007B4564">
        <w:rPr>
          <w:rFonts w:ascii="Verdana" w:hAnsi="Verdana" w:cstheme="minorHAnsi"/>
        </w:rPr>
        <w:t>Správa železnic, státní organizace</w:t>
      </w:r>
    </w:p>
    <w:p w14:paraId="6C74EF6A" w14:textId="77777777" w:rsidR="00DB21C1" w:rsidRPr="007B4564" w:rsidRDefault="00DB21C1" w:rsidP="00400389">
      <w:pPr>
        <w:spacing w:before="120" w:after="120"/>
        <w:rPr>
          <w:rFonts w:ascii="Verdana" w:hAnsi="Verdana" w:cstheme="minorHAnsi"/>
        </w:rPr>
      </w:pPr>
      <w:r w:rsidRPr="007B4564">
        <w:rPr>
          <w:rFonts w:ascii="Verdana" w:hAnsi="Verdana" w:cstheme="minorHAnsi"/>
        </w:rPr>
        <w:t>Centrální finanční účtárna Čechy</w:t>
      </w:r>
    </w:p>
    <w:p w14:paraId="5D11B928" w14:textId="77777777" w:rsidR="00DB21C1" w:rsidRPr="007B4564" w:rsidRDefault="00DB21C1" w:rsidP="00400389">
      <w:pPr>
        <w:spacing w:before="120" w:after="120"/>
        <w:rPr>
          <w:rFonts w:ascii="Verdana" w:hAnsi="Verdana" w:cstheme="minorHAnsi"/>
        </w:rPr>
      </w:pPr>
      <w:r w:rsidRPr="007B4564">
        <w:rPr>
          <w:rFonts w:ascii="Verdana" w:hAnsi="Verdana" w:cstheme="minorHAnsi"/>
        </w:rPr>
        <w:t xml:space="preserve">Náměstí Jana </w:t>
      </w:r>
      <w:proofErr w:type="spellStart"/>
      <w:r w:rsidRPr="007B4564">
        <w:rPr>
          <w:rFonts w:ascii="Verdana" w:hAnsi="Verdana" w:cstheme="minorHAnsi"/>
        </w:rPr>
        <w:t>Pernera</w:t>
      </w:r>
      <w:proofErr w:type="spellEnd"/>
      <w:r w:rsidRPr="007B4564">
        <w:rPr>
          <w:rFonts w:ascii="Verdana" w:hAnsi="Verdana" w:cstheme="minorHAnsi"/>
        </w:rPr>
        <w:t xml:space="preserve"> 217, 530 02 Pardubice</w:t>
      </w:r>
    </w:p>
    <w:p w14:paraId="0BF912EB" w14:textId="77777777" w:rsidR="00DB21C1" w:rsidRPr="007B4564" w:rsidRDefault="00DB21C1" w:rsidP="00400389">
      <w:pPr>
        <w:spacing w:before="120" w:after="120"/>
        <w:rPr>
          <w:rFonts w:ascii="Verdana" w:hAnsi="Verdana" w:cstheme="minorHAnsi"/>
          <w:b/>
          <w:bCs/>
        </w:rPr>
      </w:pPr>
      <w:r w:rsidRPr="007B4564">
        <w:rPr>
          <w:rFonts w:ascii="Verdana" w:hAnsi="Verdana" w:cstheme="minorHAnsi"/>
          <w:b/>
          <w:bCs/>
        </w:rPr>
        <w:t>Adresa pro doručování daňových dokladů v elektronické podobě:</w:t>
      </w:r>
    </w:p>
    <w:p w14:paraId="6D577D9C" w14:textId="77777777" w:rsidR="00DB21C1" w:rsidRPr="008B5521" w:rsidRDefault="00DB21C1" w:rsidP="00400389">
      <w:pPr>
        <w:spacing w:before="120" w:after="120"/>
        <w:rPr>
          <w:rFonts w:ascii="Verdana" w:hAnsi="Verdana" w:cstheme="minorHAnsi"/>
        </w:rPr>
      </w:pPr>
      <w:r w:rsidRPr="007B4564">
        <w:rPr>
          <w:rFonts w:ascii="Verdana" w:hAnsi="Verdana" w:cstheme="minorHAnsi"/>
        </w:rPr>
        <w:t xml:space="preserve">E-mail: </w:t>
      </w:r>
      <w:hyperlink r:id="rId12" w:history="1">
        <w:r w:rsidRPr="007B4564">
          <w:rPr>
            <w:rStyle w:val="Hypertextovodkaz"/>
            <w:rFonts w:ascii="Verdana" w:hAnsi="Verdana" w:cstheme="minorHAnsi"/>
          </w:rPr>
          <w:t>ePodatelnaCFUCechy@spravazeleznic.cz</w:t>
        </w:r>
      </w:hyperlink>
    </w:p>
    <w:p w14:paraId="5AA2E298" w14:textId="77777777" w:rsidR="00DB21C1" w:rsidRDefault="00DB21C1" w:rsidP="00400389">
      <w:pPr>
        <w:pStyle w:val="acnormal"/>
        <w:spacing w:line="240" w:lineRule="auto"/>
        <w:jc w:val="left"/>
        <w:rPr>
          <w:rFonts w:ascii="Verdana" w:hAnsi="Verdana" w:cstheme="minorHAnsi"/>
          <w:sz w:val="18"/>
          <w:szCs w:val="18"/>
        </w:rPr>
      </w:pPr>
    </w:p>
    <w:p w14:paraId="507ACB5F" w14:textId="1806DEED"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11D8E58A" w14:textId="77777777" w:rsidR="00DB21C1" w:rsidRPr="008B5521" w:rsidRDefault="00DB21C1" w:rsidP="00400389">
      <w:pPr>
        <w:pStyle w:val="acnormal"/>
        <w:spacing w:line="240" w:lineRule="auto"/>
        <w:jc w:val="left"/>
        <w:rPr>
          <w:rFonts w:ascii="Verdana" w:hAnsi="Verdana" w:cstheme="minorHAnsi"/>
          <w:sz w:val="18"/>
          <w:szCs w:val="18"/>
        </w:rPr>
      </w:pPr>
    </w:p>
    <w:p w14:paraId="48EA936F"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A26DAEB" w14:textId="77777777" w:rsidR="00DB21C1" w:rsidRPr="008B5521" w:rsidRDefault="00DB21C1" w:rsidP="00400389">
      <w:pPr>
        <w:pStyle w:val="acnormal"/>
        <w:spacing w:line="240" w:lineRule="auto"/>
        <w:jc w:val="left"/>
        <w:rPr>
          <w:rFonts w:ascii="Verdana" w:hAnsi="Verdana" w:cstheme="minorHAnsi"/>
          <w:sz w:val="18"/>
          <w:szCs w:val="18"/>
        </w:rPr>
      </w:pPr>
    </w:p>
    <w:p w14:paraId="6FA96227"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E9608E">
        <w:rPr>
          <w:rFonts w:ascii="Verdana" w:hAnsi="Verdana" w:cstheme="minorHAnsi"/>
          <w:sz w:val="18"/>
          <w:szCs w:val="18"/>
          <w:highlight w:val="green"/>
        </w:rPr>
        <w:t>…………………………………………………………...</w:t>
      </w:r>
      <w:r w:rsidRPr="008B5521">
        <w:rPr>
          <w:rFonts w:ascii="Verdana" w:hAnsi="Verdana" w:cstheme="minorHAnsi"/>
          <w:sz w:val="18"/>
          <w:szCs w:val="18"/>
        </w:rPr>
        <w:tab/>
      </w:r>
    </w:p>
    <w:p w14:paraId="50276AE0" w14:textId="77777777" w:rsidR="00DB21C1" w:rsidRPr="008B5521" w:rsidRDefault="00DB21C1" w:rsidP="00400389">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E9608E">
        <w:rPr>
          <w:rFonts w:ascii="Verdana" w:hAnsi="Verdana" w:cstheme="minorHAnsi"/>
          <w:sz w:val="18"/>
          <w:szCs w:val="18"/>
          <w:highlight w:val="green"/>
        </w:rPr>
        <w:t>………………………………………………………..….</w:t>
      </w:r>
    </w:p>
    <w:p w14:paraId="133C0532" w14:textId="77777777" w:rsidR="00DB21C1" w:rsidRPr="008B5521" w:rsidRDefault="00DB21C1" w:rsidP="00400389">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lastRenderedPageBreak/>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E9608E">
        <w:rPr>
          <w:rFonts w:ascii="Verdana" w:hAnsi="Verdana" w:cstheme="minorHAnsi"/>
          <w:sz w:val="18"/>
          <w:szCs w:val="18"/>
          <w:highlight w:val="green"/>
        </w:rPr>
        <w:t>……………………..</w:t>
      </w:r>
    </w:p>
    <w:p w14:paraId="009FFF46" w14:textId="77777777" w:rsidR="00DB21C1" w:rsidRPr="008B5521" w:rsidRDefault="00DB21C1" w:rsidP="00400389">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E9608E">
        <w:rPr>
          <w:rFonts w:ascii="Verdana" w:hAnsi="Verdana" w:cstheme="minorHAnsi"/>
          <w:sz w:val="18"/>
          <w:szCs w:val="18"/>
          <w:highlight w:val="green"/>
        </w:rPr>
        <w:t>……………………..</w:t>
      </w:r>
    </w:p>
    <w:p w14:paraId="1510C513" w14:textId="77777777" w:rsidR="00DB21C1" w:rsidRPr="008B5521" w:rsidRDefault="00DB21C1" w:rsidP="00400389">
      <w:pPr>
        <w:spacing w:before="120" w:after="120" w:line="240" w:lineRule="auto"/>
        <w:rPr>
          <w:rFonts w:ascii="Verdana" w:hAnsi="Verdana" w:cstheme="minorHAnsi"/>
          <w:color w:val="000000"/>
          <w:highlight w:val="yellow"/>
        </w:rPr>
      </w:pPr>
      <w:r w:rsidRPr="008B5521">
        <w:rPr>
          <w:rFonts w:ascii="Verdana" w:hAnsi="Verdana" w:cstheme="minorHAnsi"/>
        </w:rPr>
        <w:t>Bankovní spojení:</w:t>
      </w:r>
      <w:r w:rsidRPr="008B5521">
        <w:rPr>
          <w:rFonts w:ascii="Verdana" w:hAnsi="Verdana" w:cstheme="minorHAnsi"/>
        </w:rPr>
        <w:tab/>
      </w:r>
      <w:r w:rsidRPr="00E9608E">
        <w:rPr>
          <w:rFonts w:ascii="Verdana" w:hAnsi="Verdana" w:cstheme="minorHAnsi"/>
          <w:highlight w:val="green"/>
        </w:rPr>
        <w:t>…………………………………….…</w:t>
      </w:r>
    </w:p>
    <w:p w14:paraId="3F651690" w14:textId="77777777" w:rsidR="00DB21C1" w:rsidRPr="008B5521" w:rsidRDefault="00DB21C1" w:rsidP="00400389">
      <w:pPr>
        <w:spacing w:before="120" w:after="120" w:line="240" w:lineRule="auto"/>
        <w:rPr>
          <w:rFonts w:ascii="Verdana" w:hAnsi="Verdana" w:cstheme="minorHAnsi"/>
          <w:color w:val="000000"/>
          <w:highlight w:val="yellow"/>
        </w:rPr>
      </w:pPr>
      <w:r w:rsidRPr="008B5521">
        <w:rPr>
          <w:rFonts w:ascii="Verdana" w:hAnsi="Verdana" w:cstheme="minorHAnsi"/>
          <w:color w:val="000000"/>
        </w:rPr>
        <w:t>Číslo účtu:</w:t>
      </w:r>
      <w:r w:rsidRPr="008B5521">
        <w:rPr>
          <w:rFonts w:ascii="Verdana" w:hAnsi="Verdana" w:cstheme="minorHAnsi"/>
          <w:color w:val="000000"/>
        </w:rPr>
        <w:tab/>
      </w:r>
      <w:r w:rsidRPr="008B5521">
        <w:rPr>
          <w:rFonts w:ascii="Verdana" w:hAnsi="Verdana" w:cstheme="minorHAnsi"/>
          <w:color w:val="000000"/>
        </w:rPr>
        <w:tab/>
      </w:r>
      <w:r w:rsidRPr="00E9608E">
        <w:rPr>
          <w:rFonts w:ascii="Verdana" w:hAnsi="Verdana" w:cstheme="minorHAnsi"/>
          <w:color w:val="000000"/>
          <w:highlight w:val="green"/>
        </w:rPr>
        <w:t>……………………………………….</w:t>
      </w:r>
    </w:p>
    <w:p w14:paraId="241F5B2F" w14:textId="77777777" w:rsidR="00DB21C1" w:rsidRPr="008B552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E9608E">
        <w:rPr>
          <w:rFonts w:ascii="Verdana" w:hAnsi="Verdana" w:cstheme="minorHAnsi"/>
          <w:sz w:val="18"/>
          <w:szCs w:val="18"/>
          <w:highlight w:val="green"/>
        </w:rPr>
        <w:t>……………………….…,</w:t>
      </w:r>
      <w:r w:rsidRPr="008B5521">
        <w:rPr>
          <w:rFonts w:ascii="Verdana" w:hAnsi="Verdana" w:cstheme="minorHAnsi"/>
          <w:sz w:val="18"/>
          <w:szCs w:val="18"/>
        </w:rPr>
        <w:t xml:space="preserve"> oddíl </w:t>
      </w:r>
      <w:r w:rsidRPr="00E9608E">
        <w:rPr>
          <w:rFonts w:ascii="Verdana" w:hAnsi="Verdana" w:cstheme="minorHAnsi"/>
          <w:sz w:val="18"/>
          <w:szCs w:val="18"/>
          <w:highlight w:val="green"/>
        </w:rPr>
        <w:t>….</w:t>
      </w:r>
      <w:r w:rsidRPr="008B5521">
        <w:rPr>
          <w:rFonts w:ascii="Verdana" w:hAnsi="Verdana" w:cstheme="minorHAnsi"/>
          <w:sz w:val="18"/>
          <w:szCs w:val="18"/>
        </w:rPr>
        <w:t xml:space="preserve">, vložka </w:t>
      </w:r>
      <w:r w:rsidRPr="00E9608E">
        <w:rPr>
          <w:rFonts w:ascii="Verdana" w:hAnsi="Verdana" w:cstheme="minorHAnsi"/>
          <w:sz w:val="18"/>
          <w:szCs w:val="18"/>
          <w:highlight w:val="green"/>
        </w:rPr>
        <w:t>……….…</w:t>
      </w:r>
    </w:p>
    <w:p w14:paraId="61F9D32B" w14:textId="77777777" w:rsidR="00DB21C1" w:rsidRPr="008B5521" w:rsidRDefault="00DB21C1" w:rsidP="00400389">
      <w:pPr>
        <w:pStyle w:val="acnormalbold"/>
        <w:spacing w:line="240" w:lineRule="auto"/>
        <w:jc w:val="left"/>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E9608E">
        <w:rPr>
          <w:rFonts w:ascii="Verdana" w:hAnsi="Verdana" w:cstheme="minorHAnsi"/>
          <w:b w:val="0"/>
          <w:sz w:val="18"/>
          <w:szCs w:val="18"/>
          <w:highlight w:val="green"/>
        </w:rPr>
        <w:t>………………………..…, ………………………………..</w:t>
      </w:r>
    </w:p>
    <w:p w14:paraId="48270232" w14:textId="77777777" w:rsidR="00DB21C1" w:rsidRPr="00061719" w:rsidRDefault="00DB21C1" w:rsidP="00400389">
      <w:pPr>
        <w:pStyle w:val="acnormal"/>
        <w:jc w:val="left"/>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E9608E">
        <w:rPr>
          <w:rFonts w:ascii="Verdana" w:hAnsi="Verdana" w:cstheme="minorHAnsi"/>
          <w:sz w:val="18"/>
          <w:szCs w:val="18"/>
          <w:highlight w:val="green"/>
        </w:rPr>
        <w:t>……….</w:t>
      </w:r>
    </w:p>
    <w:p w14:paraId="1B8C0F62" w14:textId="77777777" w:rsidR="00DB21C1" w:rsidRPr="00061719" w:rsidRDefault="00DB21C1" w:rsidP="00400389">
      <w:pPr>
        <w:pStyle w:val="acnormal"/>
        <w:jc w:val="left"/>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E9608E">
        <w:rPr>
          <w:rFonts w:ascii="Verdana" w:hAnsi="Verdana" w:cstheme="minorHAnsi"/>
          <w:sz w:val="18"/>
          <w:szCs w:val="18"/>
          <w:highlight w:val="green"/>
        </w:rPr>
        <w:t>……….</w:t>
      </w:r>
    </w:p>
    <w:p w14:paraId="6736E68F" w14:textId="77777777" w:rsidR="00DB21C1" w:rsidRDefault="00DB21C1" w:rsidP="00400389">
      <w:pPr>
        <w:pStyle w:val="acnormal"/>
        <w:spacing w:line="240" w:lineRule="auto"/>
        <w:jc w:val="left"/>
        <w:rPr>
          <w:rFonts w:ascii="Verdana" w:hAnsi="Verdana" w:cstheme="minorHAnsi"/>
          <w:sz w:val="18"/>
          <w:szCs w:val="18"/>
        </w:rPr>
      </w:pPr>
    </w:p>
    <w:p w14:paraId="3D5E6686" w14:textId="63CF9109" w:rsidR="00DB21C1" w:rsidRDefault="00DB21C1" w:rsidP="0040038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jako „Prodávající“ na straně druhé </w:t>
      </w:r>
    </w:p>
    <w:p w14:paraId="2CFC04E6" w14:textId="77777777" w:rsidR="000D6A4C" w:rsidRPr="000D6A4C" w:rsidRDefault="000D6A4C" w:rsidP="00400389">
      <w:pPr>
        <w:pStyle w:val="acnormal"/>
        <w:spacing w:line="240" w:lineRule="auto"/>
        <w:jc w:val="left"/>
        <w:rPr>
          <w:rFonts w:ascii="Verdana" w:hAnsi="Verdana" w:cstheme="minorHAnsi"/>
          <w:sz w:val="18"/>
          <w:szCs w:val="18"/>
        </w:rPr>
      </w:pPr>
    </w:p>
    <w:p w14:paraId="698FF699" w14:textId="77777777" w:rsidR="00DB21C1" w:rsidRPr="008B5521" w:rsidRDefault="00DB21C1" w:rsidP="00400389">
      <w:pPr>
        <w:pStyle w:val="acnormal"/>
        <w:tabs>
          <w:tab w:val="left" w:pos="720"/>
          <w:tab w:val="center" w:pos="4536"/>
        </w:tabs>
        <w:spacing w:line="240" w:lineRule="auto"/>
        <w:jc w:val="left"/>
        <w:rPr>
          <w:rFonts w:ascii="Verdana" w:hAnsi="Verdana" w:cstheme="minorHAnsi"/>
          <w:sz w:val="18"/>
          <w:szCs w:val="18"/>
        </w:rPr>
      </w:pPr>
      <w:r w:rsidRPr="008B5521">
        <w:rPr>
          <w:rFonts w:ascii="Verdana" w:hAnsi="Verdana" w:cstheme="minorHAnsi"/>
          <w:sz w:val="18"/>
          <w:szCs w:val="18"/>
        </w:rPr>
        <w:t>uzavřeli níže uvedeného dne, měsíce a roku tuto Rámcovou dohodu</w:t>
      </w:r>
    </w:p>
    <w:p w14:paraId="11E6F3FE" w14:textId="6007D314" w:rsidR="004E1498" w:rsidRPr="00DB21C1" w:rsidRDefault="00DB21C1" w:rsidP="00400389">
      <w:pPr>
        <w:spacing w:before="120" w:after="120" w:line="240" w:lineRule="auto"/>
        <w:rPr>
          <w:rFonts w:ascii="Verdana" w:hAnsi="Verdana" w:cstheme="minorHAnsi"/>
        </w:rPr>
      </w:pPr>
      <w:r w:rsidRPr="00217D9B">
        <w:rPr>
          <w:rFonts w:ascii="Verdana" w:hAnsi="Verdana" w:cstheme="minorHAnsi"/>
        </w:rPr>
        <w:t>Tato Rámcová dohoda je uzavřena na základě výsledků zadávacího řízení na uzavření Rámcové dohody odpovídající zadávacímu řízení na nadlimitní sektorovou veřejnou zakázku zadávanou v</w:t>
      </w:r>
      <w:r w:rsidR="00580FEC">
        <w:rPr>
          <w:rFonts w:ascii="Verdana" w:hAnsi="Verdana" w:cstheme="minorHAnsi"/>
        </w:rPr>
        <w:t> otevřeném řízení</w:t>
      </w:r>
      <w:r w:rsidRPr="00217D9B">
        <w:rPr>
          <w:rFonts w:ascii="Verdana" w:hAnsi="Verdana" w:cstheme="minorHAnsi"/>
        </w:rPr>
        <w:t xml:space="preserve"> s názvem Dodávky kolejnic – třída oceli R260 na období 2023–2025, č.j. 83557/2022-SŽ-GŘ-O8 (dále jen „zadávací řízení“). Jednotlivá ustanovení této Rámcové dohody tak budou vykládána v souladu se zadávacími podmínkami zadávacího řízení.</w:t>
      </w:r>
      <w:r w:rsidRPr="008B5521">
        <w:rPr>
          <w:rFonts w:ascii="Verdana" w:hAnsi="Verdana" w:cstheme="minorHAnsi"/>
        </w:rPr>
        <w:t xml:space="preserve"> </w:t>
      </w:r>
    </w:p>
    <w:p w14:paraId="642B196F" w14:textId="6E0B771E" w:rsidR="004E1498" w:rsidRPr="00950C1F" w:rsidRDefault="00DB21C1" w:rsidP="00400389">
      <w:pPr>
        <w:pStyle w:val="Nadpis1"/>
        <w:spacing w:before="120"/>
      </w:pPr>
      <w:r>
        <w:t>ÚČEL A PŘEDMĚT RÁMCOVÉ DOHODY</w:t>
      </w:r>
    </w:p>
    <w:p w14:paraId="50BA9CAA" w14:textId="77777777" w:rsidR="00DB21C1" w:rsidRPr="00DB21C1" w:rsidRDefault="00DB21C1" w:rsidP="00400389">
      <w:pPr>
        <w:pStyle w:val="Nadpis2"/>
        <w:spacing w:before="120" w:after="120"/>
        <w:contextualSpacing w:val="0"/>
        <w:jc w:val="left"/>
      </w:pPr>
      <w:r w:rsidRPr="00DB21C1">
        <w:t xml:space="preserve">Předmětem této Rámcové dohody je úprava rámcových podmínek týkajících se veřejných zakázek zadávaných na základě této Rámcové dohody po dobu trvání této Rámcové dohody (dále jen „dílčí veřejné zakázky“). </w:t>
      </w:r>
    </w:p>
    <w:p w14:paraId="46AB70E2" w14:textId="05DB36D2" w:rsidR="00DB21C1" w:rsidRPr="00DB21C1" w:rsidRDefault="00DB21C1" w:rsidP="00400389">
      <w:pPr>
        <w:pStyle w:val="Nadpis2"/>
        <w:spacing w:before="120" w:after="120"/>
        <w:contextualSpacing w:val="0"/>
        <w:jc w:val="left"/>
      </w:pPr>
      <w:r w:rsidRPr="00DB21C1">
        <w:t>Předmětem dílčích veřejných zakázek je zabezpečení dodávek kolejnic tvarů 49E1, 60E2 a R65 z oceli třídy R260 dle níže uvedené specifikace</w:t>
      </w:r>
      <w:r>
        <w:t>:</w:t>
      </w:r>
    </w:p>
    <w:tbl>
      <w:tblPr>
        <w:tblW w:w="0" w:type="auto"/>
        <w:jc w:val="center"/>
        <w:tblCellMar>
          <w:left w:w="70" w:type="dxa"/>
          <w:right w:w="70" w:type="dxa"/>
        </w:tblCellMar>
        <w:tblLook w:val="00A0" w:firstRow="1" w:lastRow="0" w:firstColumn="1" w:lastColumn="0" w:noHBand="0" w:noVBand="0"/>
      </w:tblPr>
      <w:tblGrid>
        <w:gridCol w:w="1560"/>
        <w:gridCol w:w="1984"/>
        <w:gridCol w:w="4956"/>
      </w:tblGrid>
      <w:tr w:rsidR="002817D6" w:rsidRPr="006B7EB5" w14:paraId="3E9397F7" w14:textId="77777777" w:rsidTr="00643E6C">
        <w:trPr>
          <w:trHeight w:val="332"/>
          <w:jc w:val="center"/>
        </w:trPr>
        <w:tc>
          <w:tcPr>
            <w:tcW w:w="1560" w:type="dxa"/>
            <w:tcBorders>
              <w:top w:val="single" w:sz="4" w:space="0" w:color="auto"/>
              <w:left w:val="single" w:sz="4" w:space="0" w:color="auto"/>
              <w:bottom w:val="single" w:sz="8" w:space="0" w:color="auto"/>
              <w:right w:val="single" w:sz="4" w:space="0" w:color="auto"/>
            </w:tcBorders>
            <w:vAlign w:val="center"/>
            <w:hideMark/>
          </w:tcPr>
          <w:p w14:paraId="1B84585C" w14:textId="77777777" w:rsidR="002817D6" w:rsidRDefault="002817D6" w:rsidP="00643E6C">
            <w:pPr>
              <w:keepNext/>
              <w:keepLines/>
              <w:suppressAutoHyphens/>
              <w:autoSpaceDE w:val="0"/>
              <w:autoSpaceDN w:val="0"/>
              <w:spacing w:after="0"/>
              <w:rPr>
                <w:b/>
                <w:bCs/>
              </w:rPr>
            </w:pPr>
            <w:r w:rsidRPr="006B7EB5">
              <w:rPr>
                <w:b/>
                <w:bCs/>
              </w:rPr>
              <w:t>Kolejnice</w:t>
            </w:r>
            <w:r>
              <w:rPr>
                <w:b/>
                <w:bCs/>
              </w:rPr>
              <w:t xml:space="preserve"> </w:t>
            </w:r>
          </w:p>
          <w:p w14:paraId="3F3E8DB3" w14:textId="77777777" w:rsidR="002817D6" w:rsidRPr="006B7EB5" w:rsidRDefault="002817D6" w:rsidP="00643E6C">
            <w:pPr>
              <w:keepNext/>
              <w:keepLines/>
              <w:suppressAutoHyphens/>
              <w:autoSpaceDE w:val="0"/>
              <w:autoSpaceDN w:val="0"/>
              <w:spacing w:after="0"/>
              <w:rPr>
                <w:b/>
                <w:bCs/>
              </w:rPr>
            </w:pPr>
            <w:r>
              <w:rPr>
                <w:b/>
                <w:bCs/>
              </w:rPr>
              <w:t>tvaru</w:t>
            </w:r>
          </w:p>
        </w:tc>
        <w:tc>
          <w:tcPr>
            <w:tcW w:w="1984" w:type="dxa"/>
            <w:tcBorders>
              <w:top w:val="single" w:sz="4" w:space="0" w:color="auto"/>
              <w:left w:val="single" w:sz="4" w:space="0" w:color="auto"/>
              <w:bottom w:val="single" w:sz="8" w:space="0" w:color="auto"/>
              <w:right w:val="single" w:sz="4" w:space="0" w:color="auto"/>
            </w:tcBorders>
            <w:vAlign w:val="center"/>
          </w:tcPr>
          <w:p w14:paraId="5DCEE26B" w14:textId="77777777" w:rsidR="002817D6" w:rsidRDefault="002817D6" w:rsidP="00643E6C">
            <w:pPr>
              <w:keepNext/>
              <w:keepLines/>
              <w:suppressAutoHyphens/>
              <w:autoSpaceDE w:val="0"/>
              <w:autoSpaceDN w:val="0"/>
              <w:spacing w:after="0"/>
              <w:rPr>
                <w:b/>
                <w:bCs/>
              </w:rPr>
            </w:pPr>
            <w:r>
              <w:rPr>
                <w:b/>
                <w:bCs/>
              </w:rPr>
              <w:t>Třída oceli</w:t>
            </w:r>
          </w:p>
        </w:tc>
        <w:tc>
          <w:tcPr>
            <w:tcW w:w="4956" w:type="dxa"/>
            <w:tcBorders>
              <w:top w:val="single" w:sz="4" w:space="0" w:color="auto"/>
              <w:left w:val="single" w:sz="4" w:space="0" w:color="auto"/>
              <w:bottom w:val="single" w:sz="8" w:space="0" w:color="auto"/>
              <w:right w:val="single" w:sz="4" w:space="0" w:color="auto"/>
            </w:tcBorders>
            <w:vAlign w:val="center"/>
          </w:tcPr>
          <w:p w14:paraId="64D10D44" w14:textId="77777777" w:rsidR="002817D6" w:rsidRDefault="002817D6" w:rsidP="00643E6C">
            <w:pPr>
              <w:keepNext/>
              <w:keepLines/>
              <w:suppressAutoHyphens/>
              <w:autoSpaceDE w:val="0"/>
              <w:autoSpaceDN w:val="0"/>
              <w:spacing w:after="0"/>
              <w:rPr>
                <w:b/>
                <w:bCs/>
              </w:rPr>
            </w:pPr>
            <w:r>
              <w:rPr>
                <w:b/>
                <w:bCs/>
              </w:rPr>
              <w:t xml:space="preserve">Norma / </w:t>
            </w:r>
          </w:p>
          <w:p w14:paraId="42F6E735" w14:textId="77777777" w:rsidR="002817D6" w:rsidRDefault="002817D6" w:rsidP="00643E6C">
            <w:pPr>
              <w:keepNext/>
              <w:keepLines/>
              <w:suppressAutoHyphens/>
              <w:autoSpaceDE w:val="0"/>
              <w:autoSpaceDN w:val="0"/>
              <w:spacing w:after="0"/>
              <w:rPr>
                <w:b/>
                <w:bCs/>
              </w:rPr>
            </w:pPr>
            <w:r>
              <w:rPr>
                <w:b/>
                <w:bCs/>
              </w:rPr>
              <w:t xml:space="preserve">Technické podmínky dodací </w:t>
            </w:r>
          </w:p>
          <w:p w14:paraId="1510BF9D" w14:textId="77777777" w:rsidR="002817D6" w:rsidRPr="006B7EB5" w:rsidRDefault="002817D6" w:rsidP="00643E6C">
            <w:pPr>
              <w:keepNext/>
              <w:keepLines/>
              <w:suppressAutoHyphens/>
              <w:autoSpaceDE w:val="0"/>
              <w:autoSpaceDN w:val="0"/>
              <w:spacing w:after="0"/>
              <w:rPr>
                <w:b/>
                <w:bCs/>
              </w:rPr>
            </w:pPr>
            <w:r>
              <w:rPr>
                <w:b/>
                <w:bCs/>
              </w:rPr>
              <w:t>(Technické podmínky výrobku)</w:t>
            </w:r>
          </w:p>
        </w:tc>
      </w:tr>
      <w:tr w:rsidR="002817D6" w:rsidRPr="006B7EB5" w14:paraId="6A995A57" w14:textId="77777777" w:rsidTr="00643E6C">
        <w:trPr>
          <w:trHeight w:hRule="exact" w:val="90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14:paraId="3F39C5D5" w14:textId="77777777" w:rsidR="002817D6" w:rsidRPr="00157046" w:rsidRDefault="002817D6" w:rsidP="00643E6C">
            <w:pPr>
              <w:keepNext/>
              <w:keepLines/>
              <w:suppressAutoHyphens/>
              <w:autoSpaceDE w:val="0"/>
              <w:autoSpaceDN w:val="0"/>
              <w:spacing w:after="0"/>
              <w:rPr>
                <w:b/>
              </w:rPr>
            </w:pPr>
            <w:r w:rsidRPr="00157046">
              <w:rPr>
                <w:b/>
              </w:rPr>
              <w:t xml:space="preserve">49E1 </w:t>
            </w:r>
          </w:p>
        </w:tc>
        <w:tc>
          <w:tcPr>
            <w:tcW w:w="1984" w:type="dxa"/>
            <w:vMerge w:val="restart"/>
            <w:tcBorders>
              <w:top w:val="single" w:sz="4" w:space="0" w:color="auto"/>
              <w:left w:val="single" w:sz="4" w:space="0" w:color="auto"/>
              <w:right w:val="single" w:sz="4" w:space="0" w:color="auto"/>
            </w:tcBorders>
            <w:vAlign w:val="center"/>
          </w:tcPr>
          <w:p w14:paraId="266753D2" w14:textId="77777777" w:rsidR="002817D6" w:rsidRPr="006B7EB5" w:rsidRDefault="002817D6" w:rsidP="00643E6C">
            <w:pPr>
              <w:keepNext/>
              <w:keepLines/>
              <w:suppressAutoHyphens/>
              <w:autoSpaceDE w:val="0"/>
              <w:autoSpaceDN w:val="0"/>
              <w:spacing w:after="0"/>
            </w:pPr>
            <w:r w:rsidRPr="006B7EB5">
              <w:rPr>
                <w:b/>
              </w:rPr>
              <w:t>R260</w:t>
            </w:r>
          </w:p>
        </w:tc>
        <w:tc>
          <w:tcPr>
            <w:tcW w:w="4956" w:type="dxa"/>
            <w:tcBorders>
              <w:top w:val="single" w:sz="4" w:space="0" w:color="auto"/>
              <w:left w:val="single" w:sz="4" w:space="0" w:color="auto"/>
              <w:bottom w:val="single" w:sz="4" w:space="0" w:color="auto"/>
              <w:right w:val="single" w:sz="4" w:space="0" w:color="auto"/>
            </w:tcBorders>
            <w:vAlign w:val="center"/>
          </w:tcPr>
          <w:p w14:paraId="65077827" w14:textId="77777777" w:rsidR="002817D6" w:rsidRPr="006B7EB5" w:rsidRDefault="002817D6" w:rsidP="00643E6C">
            <w:pPr>
              <w:keepNext/>
              <w:keepLines/>
              <w:suppressAutoHyphens/>
              <w:autoSpaceDE w:val="0"/>
              <w:autoSpaceDN w:val="0"/>
              <w:spacing w:after="0"/>
            </w:pPr>
            <w:r w:rsidRPr="006B7EB5">
              <w:t>ČSN EN 13 674-1</w:t>
            </w:r>
          </w:p>
        </w:tc>
      </w:tr>
      <w:tr w:rsidR="002817D6" w:rsidRPr="006B7EB5" w14:paraId="6A77EEC5" w14:textId="77777777" w:rsidTr="00643E6C">
        <w:trPr>
          <w:trHeight w:hRule="exact" w:val="90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14:paraId="182BA435" w14:textId="77777777" w:rsidR="002817D6" w:rsidRPr="00157046" w:rsidRDefault="002817D6" w:rsidP="00643E6C">
            <w:pPr>
              <w:keepNext/>
              <w:keepLines/>
              <w:suppressAutoHyphens/>
              <w:autoSpaceDE w:val="0"/>
              <w:autoSpaceDN w:val="0"/>
              <w:spacing w:after="0"/>
              <w:rPr>
                <w:b/>
              </w:rPr>
            </w:pPr>
            <w:r w:rsidRPr="00157046">
              <w:rPr>
                <w:b/>
              </w:rPr>
              <w:t xml:space="preserve">60E2 </w:t>
            </w:r>
          </w:p>
        </w:tc>
        <w:tc>
          <w:tcPr>
            <w:tcW w:w="1984" w:type="dxa"/>
            <w:vMerge/>
            <w:tcBorders>
              <w:left w:val="single" w:sz="4" w:space="0" w:color="auto"/>
              <w:right w:val="single" w:sz="4" w:space="0" w:color="auto"/>
            </w:tcBorders>
            <w:vAlign w:val="center"/>
          </w:tcPr>
          <w:p w14:paraId="5D474E9B" w14:textId="77777777" w:rsidR="002817D6" w:rsidRPr="006B7EB5" w:rsidRDefault="002817D6" w:rsidP="00643E6C">
            <w:pPr>
              <w:keepNext/>
              <w:keepLines/>
              <w:suppressAutoHyphens/>
              <w:autoSpaceDE w:val="0"/>
              <w:autoSpaceDN w:val="0"/>
              <w:spacing w:after="0"/>
            </w:pPr>
          </w:p>
        </w:tc>
        <w:tc>
          <w:tcPr>
            <w:tcW w:w="4956" w:type="dxa"/>
            <w:tcBorders>
              <w:top w:val="single" w:sz="4" w:space="0" w:color="auto"/>
              <w:left w:val="single" w:sz="4" w:space="0" w:color="auto"/>
              <w:bottom w:val="single" w:sz="4" w:space="0" w:color="auto"/>
              <w:right w:val="single" w:sz="4" w:space="0" w:color="auto"/>
            </w:tcBorders>
            <w:vAlign w:val="center"/>
          </w:tcPr>
          <w:p w14:paraId="139F89D8" w14:textId="77777777" w:rsidR="002817D6" w:rsidRPr="006B7EB5" w:rsidRDefault="002817D6" w:rsidP="00643E6C">
            <w:pPr>
              <w:keepNext/>
              <w:keepLines/>
              <w:suppressAutoHyphens/>
              <w:autoSpaceDE w:val="0"/>
              <w:autoSpaceDN w:val="0"/>
              <w:spacing w:after="0"/>
            </w:pPr>
            <w:r w:rsidRPr="006B7EB5">
              <w:t>ČSN EN 13 674-1</w:t>
            </w:r>
          </w:p>
        </w:tc>
      </w:tr>
      <w:tr w:rsidR="002817D6" w:rsidRPr="006B7EB5" w14:paraId="06B1AFC3" w14:textId="77777777" w:rsidTr="00643E6C">
        <w:trPr>
          <w:trHeight w:hRule="exact" w:val="907"/>
          <w:jc w:val="center"/>
        </w:trPr>
        <w:tc>
          <w:tcPr>
            <w:tcW w:w="1560" w:type="dxa"/>
            <w:tcBorders>
              <w:top w:val="single" w:sz="4" w:space="0" w:color="auto"/>
              <w:left w:val="single" w:sz="4" w:space="0" w:color="auto"/>
              <w:bottom w:val="single" w:sz="4" w:space="0" w:color="auto"/>
              <w:right w:val="single" w:sz="4" w:space="0" w:color="auto"/>
            </w:tcBorders>
            <w:vAlign w:val="center"/>
          </w:tcPr>
          <w:p w14:paraId="160FEA77" w14:textId="77777777" w:rsidR="002817D6" w:rsidRPr="00157046" w:rsidRDefault="002817D6" w:rsidP="00643E6C">
            <w:pPr>
              <w:keepNext/>
              <w:keepLines/>
              <w:suppressAutoHyphens/>
              <w:autoSpaceDE w:val="0"/>
              <w:autoSpaceDN w:val="0"/>
              <w:spacing w:after="0"/>
              <w:rPr>
                <w:b/>
              </w:rPr>
            </w:pPr>
            <w:r w:rsidRPr="00157046">
              <w:rPr>
                <w:b/>
              </w:rPr>
              <w:t>R65</w:t>
            </w:r>
          </w:p>
        </w:tc>
        <w:tc>
          <w:tcPr>
            <w:tcW w:w="1984" w:type="dxa"/>
            <w:vMerge/>
            <w:tcBorders>
              <w:left w:val="single" w:sz="4" w:space="0" w:color="auto"/>
              <w:bottom w:val="single" w:sz="4" w:space="0" w:color="auto"/>
              <w:right w:val="single" w:sz="4" w:space="0" w:color="auto"/>
            </w:tcBorders>
            <w:vAlign w:val="center"/>
          </w:tcPr>
          <w:p w14:paraId="7BA2841C" w14:textId="77777777" w:rsidR="002817D6" w:rsidRPr="00157046" w:rsidRDefault="002817D6" w:rsidP="00643E6C">
            <w:pPr>
              <w:keepNext/>
              <w:keepLines/>
              <w:suppressAutoHyphens/>
              <w:autoSpaceDE w:val="0"/>
              <w:autoSpaceDN w:val="0"/>
              <w:spacing w:after="0"/>
              <w:rPr>
                <w:b/>
              </w:rPr>
            </w:pPr>
          </w:p>
        </w:tc>
        <w:tc>
          <w:tcPr>
            <w:tcW w:w="4956" w:type="dxa"/>
            <w:tcBorders>
              <w:top w:val="single" w:sz="4" w:space="0" w:color="auto"/>
              <w:left w:val="single" w:sz="4" w:space="0" w:color="auto"/>
              <w:bottom w:val="single" w:sz="4" w:space="0" w:color="auto"/>
              <w:right w:val="single" w:sz="4" w:space="0" w:color="auto"/>
            </w:tcBorders>
            <w:vAlign w:val="center"/>
          </w:tcPr>
          <w:p w14:paraId="24B31ECF" w14:textId="77777777" w:rsidR="002817D6" w:rsidRPr="006B7EB5" w:rsidRDefault="002817D6" w:rsidP="00643E6C">
            <w:pPr>
              <w:keepNext/>
              <w:keepLines/>
              <w:suppressAutoHyphens/>
              <w:autoSpaceDE w:val="0"/>
              <w:autoSpaceDN w:val="0"/>
              <w:spacing w:after="0"/>
            </w:pPr>
            <w:r w:rsidRPr="006B7EB5">
              <w:t>podle profilového listu uvedeného v uzavřených Technických podmínkách dodacích</w:t>
            </w:r>
            <w:r>
              <w:t xml:space="preserve"> </w:t>
            </w:r>
            <w:r w:rsidRPr="006B7EB5">
              <w:t>nebo Technických podmínkách výrobku</w:t>
            </w:r>
          </w:p>
        </w:tc>
      </w:tr>
    </w:tbl>
    <w:p w14:paraId="73DA011D" w14:textId="70FF2EAA" w:rsidR="00DB21C1" w:rsidRDefault="00DB21C1" w:rsidP="00400389">
      <w:pPr>
        <w:tabs>
          <w:tab w:val="center" w:pos="4634"/>
        </w:tabs>
        <w:spacing w:before="120" w:after="120" w:line="240" w:lineRule="auto"/>
        <w:ind w:left="567"/>
        <w:rPr>
          <w:lang w:eastAsia="cs-CZ"/>
        </w:rPr>
      </w:pPr>
      <w:r w:rsidRPr="00DB21C1">
        <w:rPr>
          <w:lang w:eastAsia="cs-CZ"/>
        </w:rPr>
        <w:t>(dále jen „kolejnice“ nebo „materiál“)</w:t>
      </w:r>
      <w:r>
        <w:rPr>
          <w:lang w:eastAsia="cs-CZ"/>
        </w:rPr>
        <w:tab/>
      </w:r>
    </w:p>
    <w:p w14:paraId="5251C921" w14:textId="7894E89C" w:rsidR="00DB21C1" w:rsidRPr="00DA4A4D" w:rsidRDefault="00DB21C1" w:rsidP="00400389">
      <w:pPr>
        <w:pStyle w:val="Nadpis2"/>
        <w:spacing w:before="120" w:after="120"/>
        <w:contextualSpacing w:val="0"/>
        <w:jc w:val="left"/>
      </w:pPr>
      <w:r w:rsidRPr="00DB21C1">
        <w:t xml:space="preserve">Materiál bude dodáván do organizačních složek Kupujícího na území České republiky pro zabezpečení provozuschopnosti železniční dopravní cesty, pro opravu a údržbu tratí dle požadavků organizačních jednotek </w:t>
      </w:r>
      <w:r w:rsidRPr="00DA4A4D">
        <w:t>Kupujícího. V případě potřeby Kupujícího bude materiál rovněž dodáván pro investiční akce Kupujícího, za podmínek uvedených v této Rámcové dohodě.</w:t>
      </w:r>
    </w:p>
    <w:p w14:paraId="366AD97E" w14:textId="0A3519EE" w:rsidR="00DB21C1" w:rsidRDefault="00DB21C1" w:rsidP="00400389">
      <w:pPr>
        <w:pStyle w:val="Nadpis2"/>
        <w:spacing w:before="120" w:after="120"/>
        <w:contextualSpacing w:val="0"/>
        <w:jc w:val="left"/>
      </w:pPr>
      <w:r>
        <w:t>Kolejnice budou dodávány v obvykle vyráběných délkách, a to:</w:t>
      </w:r>
    </w:p>
    <w:p w14:paraId="3C267C88" w14:textId="5D908505" w:rsidR="00DB21C1" w:rsidRDefault="00DB21C1" w:rsidP="006933E0">
      <w:pPr>
        <w:pStyle w:val="Odstavecseseznamem"/>
        <w:numPr>
          <w:ilvl w:val="0"/>
          <w:numId w:val="8"/>
        </w:numPr>
        <w:spacing w:before="120" w:after="120" w:line="240" w:lineRule="auto"/>
        <w:ind w:left="1134"/>
        <w:contextualSpacing w:val="0"/>
        <w:rPr>
          <w:lang w:eastAsia="cs-CZ"/>
        </w:rPr>
      </w:pPr>
      <w:r>
        <w:rPr>
          <w:lang w:eastAsia="cs-CZ"/>
        </w:rPr>
        <w:t>pro bezstykovou kolej v délce minimálně 74 m;</w:t>
      </w:r>
    </w:p>
    <w:p w14:paraId="2B844B5E" w14:textId="6324EEA1" w:rsidR="00DB21C1" w:rsidRDefault="00DB21C1" w:rsidP="006933E0">
      <w:pPr>
        <w:pStyle w:val="Odstavecseseznamem"/>
        <w:numPr>
          <w:ilvl w:val="0"/>
          <w:numId w:val="8"/>
        </w:numPr>
        <w:spacing w:before="120" w:after="120" w:line="240" w:lineRule="auto"/>
        <w:ind w:left="1134"/>
        <w:contextualSpacing w:val="0"/>
        <w:rPr>
          <w:lang w:eastAsia="cs-CZ"/>
        </w:rPr>
      </w:pPr>
      <w:r>
        <w:rPr>
          <w:lang w:eastAsia="cs-CZ"/>
        </w:rPr>
        <w:t>pro stykovanou kolej v základních vyráběných délkách:</w:t>
      </w:r>
    </w:p>
    <w:p w14:paraId="0D4C2673" w14:textId="7E98E649" w:rsidR="00DB21C1" w:rsidRDefault="00DB21C1" w:rsidP="006933E0">
      <w:pPr>
        <w:pStyle w:val="Odstavecseseznamem"/>
        <w:numPr>
          <w:ilvl w:val="0"/>
          <w:numId w:val="9"/>
        </w:numPr>
        <w:spacing w:before="120" w:after="120" w:line="240" w:lineRule="auto"/>
        <w:ind w:left="1560"/>
        <w:contextualSpacing w:val="0"/>
        <w:rPr>
          <w:lang w:eastAsia="cs-CZ"/>
        </w:rPr>
      </w:pPr>
      <w:r>
        <w:rPr>
          <w:lang w:eastAsia="cs-CZ"/>
        </w:rPr>
        <w:t>v délce 20 m pro tvar R65, včetně zkrácenin;</w:t>
      </w:r>
    </w:p>
    <w:p w14:paraId="3D6BC053" w14:textId="00F836FE" w:rsidR="00DB21C1" w:rsidRDefault="00DB21C1" w:rsidP="006933E0">
      <w:pPr>
        <w:pStyle w:val="Odstavecseseznamem"/>
        <w:numPr>
          <w:ilvl w:val="0"/>
          <w:numId w:val="9"/>
        </w:numPr>
        <w:spacing w:before="120" w:after="120" w:line="240" w:lineRule="auto"/>
        <w:ind w:left="1560"/>
        <w:contextualSpacing w:val="0"/>
        <w:rPr>
          <w:lang w:eastAsia="cs-CZ"/>
        </w:rPr>
      </w:pPr>
      <w:r>
        <w:rPr>
          <w:lang w:eastAsia="cs-CZ"/>
        </w:rPr>
        <w:t>v délce 25 m pro tvary 49E1, 60E2 a R65, včetně zkrácenin.</w:t>
      </w:r>
    </w:p>
    <w:p w14:paraId="03ACA5A8" w14:textId="7E610FC4" w:rsidR="00DB21C1" w:rsidRDefault="00DB21C1" w:rsidP="00400389">
      <w:pPr>
        <w:spacing w:before="120" w:after="120" w:line="240" w:lineRule="auto"/>
        <w:ind w:left="567"/>
        <w:rPr>
          <w:lang w:eastAsia="cs-CZ"/>
        </w:rPr>
      </w:pPr>
      <w:r>
        <w:rPr>
          <w:lang w:eastAsia="cs-CZ"/>
        </w:rPr>
        <w:lastRenderedPageBreak/>
        <w:t>Dodávky materiálu rovněž zahrnují naložení, přejímky a dopravy na místo určení (pokud bude doprava požadována).</w:t>
      </w:r>
      <w:r w:rsidR="00DC7221">
        <w:rPr>
          <w:lang w:eastAsia="cs-CZ"/>
        </w:rPr>
        <w:t xml:space="preserve"> </w:t>
      </w:r>
      <w:r w:rsidR="00DC7221" w:rsidRPr="00DC7221">
        <w:rPr>
          <w:lang w:eastAsia="cs-CZ"/>
        </w:rPr>
        <w:t xml:space="preserve">Výše uvedené délky kolejnic jsou považovány za základní. </w:t>
      </w:r>
      <w:r w:rsidR="00DC7221">
        <w:rPr>
          <w:lang w:eastAsia="cs-CZ"/>
        </w:rPr>
        <w:t>Prodávající</w:t>
      </w:r>
      <w:r w:rsidR="00DC7221" w:rsidRPr="00DC7221">
        <w:rPr>
          <w:lang w:eastAsia="cs-CZ"/>
        </w:rPr>
        <w:t xml:space="preserve"> v příloze č. 2 této </w:t>
      </w:r>
      <w:r w:rsidR="00DC7221">
        <w:rPr>
          <w:lang w:eastAsia="cs-CZ"/>
        </w:rPr>
        <w:t>Rámcové dohody</w:t>
      </w:r>
      <w:r w:rsidR="00DC7221" w:rsidRPr="00DC7221">
        <w:rPr>
          <w:lang w:eastAsia="cs-CZ"/>
        </w:rPr>
        <w:t xml:space="preserve"> uvede délky dlouhých kolejnicových </w:t>
      </w:r>
      <w:r w:rsidR="002817D6" w:rsidRPr="00DC7221">
        <w:rPr>
          <w:lang w:eastAsia="cs-CZ"/>
        </w:rPr>
        <w:t>pásů dle</w:t>
      </w:r>
      <w:r w:rsidR="00DC7221" w:rsidRPr="00DC7221">
        <w:rPr>
          <w:lang w:eastAsia="cs-CZ"/>
        </w:rPr>
        <w:t xml:space="preserve"> možností své výroby a dodávek. V případě, že </w:t>
      </w:r>
      <w:r w:rsidR="00DC7221">
        <w:rPr>
          <w:lang w:eastAsia="cs-CZ"/>
        </w:rPr>
        <w:t>Kupující</w:t>
      </w:r>
      <w:r w:rsidR="00DC7221" w:rsidRPr="00DC7221">
        <w:rPr>
          <w:lang w:eastAsia="cs-CZ"/>
        </w:rPr>
        <w:t xml:space="preserve"> bude v rámci dílčí </w:t>
      </w:r>
      <w:r w:rsidR="00DC7221">
        <w:rPr>
          <w:lang w:eastAsia="cs-CZ"/>
        </w:rPr>
        <w:t xml:space="preserve">veřejné </w:t>
      </w:r>
      <w:r w:rsidR="00DC7221" w:rsidRPr="00DC7221">
        <w:rPr>
          <w:lang w:eastAsia="cs-CZ"/>
        </w:rPr>
        <w:t>zakázky požadovat dodání kolejnic pouze v základních délkách</w:t>
      </w:r>
      <w:r w:rsidR="002817D6">
        <w:rPr>
          <w:lang w:eastAsia="cs-CZ"/>
        </w:rPr>
        <w:t xml:space="preserve"> vč. zkrácenin</w:t>
      </w:r>
      <w:r w:rsidR="00DC7221" w:rsidRPr="00DC7221">
        <w:rPr>
          <w:lang w:eastAsia="cs-CZ"/>
        </w:rPr>
        <w:t xml:space="preserve">, je </w:t>
      </w:r>
      <w:r w:rsidR="00DC7221">
        <w:rPr>
          <w:lang w:eastAsia="cs-CZ"/>
        </w:rPr>
        <w:t>Prodávající</w:t>
      </w:r>
      <w:r w:rsidR="00DC7221" w:rsidRPr="00DC7221">
        <w:rPr>
          <w:lang w:eastAsia="cs-CZ"/>
        </w:rPr>
        <w:t xml:space="preserve"> povinen tento požadavek </w:t>
      </w:r>
      <w:r w:rsidR="00DC7221">
        <w:rPr>
          <w:lang w:eastAsia="cs-CZ"/>
        </w:rPr>
        <w:t xml:space="preserve">Kupujícího </w:t>
      </w:r>
      <w:r w:rsidR="00DC7221" w:rsidRPr="00DC7221">
        <w:rPr>
          <w:lang w:eastAsia="cs-CZ"/>
        </w:rPr>
        <w:t>dodržet.</w:t>
      </w:r>
    </w:p>
    <w:p w14:paraId="660C0633" w14:textId="60F1E59D" w:rsidR="00E64ED7" w:rsidRPr="00E64ED7" w:rsidRDefault="00E64ED7" w:rsidP="006933E0">
      <w:pPr>
        <w:pStyle w:val="Nadpis2"/>
        <w:spacing w:before="120" w:after="120"/>
        <w:contextualSpacing w:val="0"/>
        <w:jc w:val="left"/>
      </w:pPr>
      <w:r>
        <w:t xml:space="preserve">Technickou specifikací dodávek kolejnic jsou (i) Technické podmínky dodací (dále jen „TPD“), uzavřené mezi Kupujícím a Prodávajícím (případně výrobcem </w:t>
      </w:r>
      <w:r w:rsidR="00167873">
        <w:t>materiálu</w:t>
      </w:r>
      <w:r>
        <w:t>) pro dodávky předmětného materiálu nebo (</w:t>
      </w:r>
      <w:proofErr w:type="spellStart"/>
      <w:r>
        <w:t>ii</w:t>
      </w:r>
      <w:proofErr w:type="spellEnd"/>
      <w:r>
        <w:t xml:space="preserve">) Technické podmínky výrobku (dále jen „TPV“), uzavřené mezi Kupujícím a Prodávajícím (případně výrobcem </w:t>
      </w:r>
      <w:r w:rsidR="00167873">
        <w:t>materiálu</w:t>
      </w:r>
      <w:r>
        <w:t>)</w:t>
      </w:r>
      <w:r w:rsidR="00167873">
        <w:t>, a to</w:t>
      </w:r>
      <w:r>
        <w:t xml:space="preserve"> včetně jejich dodatků a změn v platném znění.</w:t>
      </w:r>
      <w:r w:rsidR="00167873">
        <w:t xml:space="preserve"> Mat</w:t>
      </w:r>
      <w:r w:rsidR="006B7EB5">
        <w:t>e</w:t>
      </w:r>
      <w:r w:rsidR="00167873">
        <w:t xml:space="preserve">riál musí být dodáván v souladu s TPD nebo TPV. </w:t>
      </w:r>
      <w:r w:rsidR="00167873" w:rsidRPr="00167873">
        <w:t>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p>
    <w:p w14:paraId="0C3C6411" w14:textId="1114CD13" w:rsidR="000D6A4C" w:rsidRPr="000D6A4C" w:rsidRDefault="000D6A4C" w:rsidP="00400389">
      <w:pPr>
        <w:pStyle w:val="Nadpis2"/>
        <w:spacing w:before="120" w:after="120"/>
        <w:contextualSpacing w:val="0"/>
        <w:jc w:val="left"/>
        <w:rPr>
          <w:u w:val="single"/>
        </w:rPr>
      </w:pPr>
      <w:r w:rsidRPr="000D6A4C">
        <w:rPr>
          <w:u w:val="single"/>
        </w:rPr>
        <w:t>Sklad pohotovostních zásob kolejnic u Prodávajícího</w:t>
      </w:r>
    </w:p>
    <w:p w14:paraId="03D79DB2" w14:textId="6CDFCF73" w:rsidR="000D6A4C" w:rsidRDefault="000D6A4C" w:rsidP="00400389">
      <w:pPr>
        <w:pStyle w:val="Nadpis3"/>
        <w:spacing w:before="120" w:after="120" w:line="240" w:lineRule="auto"/>
        <w:ind w:left="709"/>
        <w:contextualSpacing w:val="0"/>
        <w:jc w:val="left"/>
      </w:pPr>
      <w:r>
        <w:t xml:space="preserve">Prodávající je povinen zřídit vlastní Sklad pohotovostních zásob kolejnic pro potřebu Kupujícího pro zabezpečení provozuschopnosti železniční dopravní cesty spravované Kupujícím, v případě vzniku mimořádných událostí ve smyslu § 49 zákona č. 266/1994 Sb., o dráhách, ve znění pozdějších předpisů a dalších mimořádných situací a poruchách, které mají takový vliv na provozuschopnost dráhy, že je nezbytné omezovat přidělenou kapacitu dráhy. Prodávající je v takových případech povinen provést dodávku kolejnic způsobem </w:t>
      </w:r>
      <w:r w:rsidRPr="00FE5BC1">
        <w:t>uvedeným v čl. 3.</w:t>
      </w:r>
      <w:r w:rsidR="00A55C0B" w:rsidRPr="00FE5BC1">
        <w:t>8</w:t>
      </w:r>
      <w:r w:rsidRPr="00FE5BC1">
        <w:t xml:space="preserve"> této Rámcové dohody.</w:t>
      </w:r>
      <w:r>
        <w:t xml:space="preserve"> </w:t>
      </w:r>
    </w:p>
    <w:p w14:paraId="01C96E04" w14:textId="5B019141" w:rsidR="000D6A4C" w:rsidRDefault="000D6A4C" w:rsidP="00400389">
      <w:pPr>
        <w:pStyle w:val="Nadpis3"/>
        <w:spacing w:before="120" w:after="120" w:line="240" w:lineRule="auto"/>
        <w:ind w:left="709"/>
        <w:contextualSpacing w:val="0"/>
        <w:jc w:val="left"/>
      </w:pPr>
      <w:r>
        <w:t>Kolejnice R260 budou skladovány v minimálních délkách 74 m, v minimálním množství dle tvaru kolejnice:</w:t>
      </w:r>
    </w:p>
    <w:p w14:paraId="278E3358" w14:textId="367DE2BF" w:rsidR="000D6A4C" w:rsidRDefault="000D6A4C" w:rsidP="006933E0">
      <w:pPr>
        <w:pStyle w:val="Odstavecseseznamem"/>
        <w:numPr>
          <w:ilvl w:val="0"/>
          <w:numId w:val="10"/>
        </w:numPr>
        <w:spacing w:before="120" w:after="120" w:line="240" w:lineRule="auto"/>
        <w:ind w:left="1134"/>
        <w:contextualSpacing w:val="0"/>
        <w:rPr>
          <w:lang w:eastAsia="cs-CZ"/>
        </w:rPr>
      </w:pPr>
      <w:r>
        <w:rPr>
          <w:lang w:eastAsia="cs-CZ"/>
        </w:rPr>
        <w:t>49E1 min. 100 t (cca 2100 m).</w:t>
      </w:r>
    </w:p>
    <w:p w14:paraId="1554910A" w14:textId="1CD34DE2" w:rsidR="000D6A4C" w:rsidRDefault="000D6A4C" w:rsidP="006933E0">
      <w:pPr>
        <w:pStyle w:val="Odstavecseseznamem"/>
        <w:numPr>
          <w:ilvl w:val="0"/>
          <w:numId w:val="10"/>
        </w:numPr>
        <w:spacing w:before="120" w:after="120" w:line="240" w:lineRule="auto"/>
        <w:ind w:left="1134"/>
        <w:contextualSpacing w:val="0"/>
        <w:rPr>
          <w:lang w:eastAsia="cs-CZ"/>
        </w:rPr>
      </w:pPr>
      <w:r>
        <w:rPr>
          <w:lang w:eastAsia="cs-CZ"/>
        </w:rPr>
        <w:t>60E2 min. 100 t (cca 1700 m).</w:t>
      </w:r>
    </w:p>
    <w:p w14:paraId="684CDD7C" w14:textId="68B723F7" w:rsidR="000D6A4C" w:rsidRDefault="000D6A4C" w:rsidP="006933E0">
      <w:pPr>
        <w:pStyle w:val="Odstavecseseznamem"/>
        <w:numPr>
          <w:ilvl w:val="0"/>
          <w:numId w:val="10"/>
        </w:numPr>
        <w:spacing w:before="120" w:after="120" w:line="240" w:lineRule="auto"/>
        <w:ind w:left="1134"/>
        <w:contextualSpacing w:val="0"/>
        <w:rPr>
          <w:lang w:eastAsia="cs-CZ"/>
        </w:rPr>
      </w:pPr>
      <w:r>
        <w:rPr>
          <w:lang w:eastAsia="cs-CZ"/>
        </w:rPr>
        <w:t>R65 min. 100 t (cca 1600 m).</w:t>
      </w:r>
    </w:p>
    <w:p w14:paraId="67D9C85E" w14:textId="6CA6C358" w:rsidR="000D6A4C" w:rsidRDefault="000D6A4C" w:rsidP="00400389">
      <w:pPr>
        <w:pStyle w:val="Nadpis3"/>
        <w:spacing w:before="120" w:after="120" w:line="240" w:lineRule="auto"/>
        <w:contextualSpacing w:val="0"/>
        <w:jc w:val="left"/>
      </w:pPr>
      <w:r>
        <w:t>Vlastnické právo ke kolejnicím deponovaným ve Skladu pohotovostních zásob kolejnic svědčí Prodávajícímu, který též nese plnou odpovědnost</w:t>
      </w:r>
      <w:r w:rsidR="00622074">
        <w:t xml:space="preserve"> za případné škody</w:t>
      </w:r>
      <w:r>
        <w:t xml:space="preserve">. </w:t>
      </w:r>
    </w:p>
    <w:p w14:paraId="6AF08FC6" w14:textId="3EE09F78" w:rsidR="000D6A4C" w:rsidRPr="000D6A4C" w:rsidRDefault="00622074" w:rsidP="00400389">
      <w:pPr>
        <w:pStyle w:val="Nadpis2"/>
        <w:spacing w:before="120" w:after="120"/>
        <w:contextualSpacing w:val="0"/>
        <w:jc w:val="left"/>
      </w:pPr>
      <w:r>
        <w:t>Kupující</w:t>
      </w:r>
      <w:r w:rsidR="000D6A4C">
        <w:t xml:space="preserve"> požaduje, aby </w:t>
      </w:r>
      <w:r>
        <w:t>Prodávající</w:t>
      </w:r>
      <w:r w:rsidR="000D6A4C">
        <w:t xml:space="preserve"> umožnil zaměstnancům organizační jednotky </w:t>
      </w:r>
      <w:r>
        <w:t>Kupujícího</w:t>
      </w:r>
      <w:r w:rsidR="000D6A4C">
        <w:t xml:space="preserve">, Centra telematiky a diagnostiky (dále jen „CTD“), vlastní ověření kvality kolejnic ve výrobním závodě. Ke každé dodávce kolejnic budou Prodávajícím </w:t>
      </w:r>
      <w:r w:rsidR="002817D6">
        <w:t xml:space="preserve">předány </w:t>
      </w:r>
      <w:r w:rsidR="000D6A4C">
        <w:t xml:space="preserve">Kupujícímu sjednané doklady o kvalitě dle ustanovení </w:t>
      </w:r>
      <w:r w:rsidR="000D6A4C" w:rsidRPr="00FE5BC1">
        <w:t>příslušných TPD</w:t>
      </w:r>
      <w:r w:rsidRPr="00FE5BC1">
        <w:t xml:space="preserve"> nebo TPV</w:t>
      </w:r>
      <w:r w:rsidR="002817D6">
        <w:t>, a to způsobem, jakým si smluvní strany ujednají</w:t>
      </w:r>
      <w:r w:rsidR="000D6A4C" w:rsidRPr="00FE5BC1">
        <w:t>.</w:t>
      </w:r>
    </w:p>
    <w:p w14:paraId="4E17D918" w14:textId="3633FDAD" w:rsidR="004E1498" w:rsidRPr="004E1498" w:rsidRDefault="00756869" w:rsidP="00400389">
      <w:pPr>
        <w:pStyle w:val="Nadpis1"/>
        <w:spacing w:before="120"/>
        <w:rPr>
          <w:rFonts w:eastAsia="Times New Roman"/>
          <w:lang w:eastAsia="cs-CZ"/>
        </w:rPr>
      </w:pPr>
      <w:r>
        <w:rPr>
          <w:rFonts w:eastAsia="Times New Roman"/>
          <w:lang w:eastAsia="cs-CZ"/>
        </w:rPr>
        <w:t>ZPŮSOB ZADÁVÁNÍ VEŘEJNÝCH ZAKÁZEK NA ZÁKLADĚ TÉTO RÁMCOVÉ DOHODY</w:t>
      </w:r>
    </w:p>
    <w:p w14:paraId="03F039C6" w14:textId="1CDC35C4" w:rsidR="004E1498" w:rsidRPr="004E1498" w:rsidRDefault="00756869" w:rsidP="00400389">
      <w:pPr>
        <w:pStyle w:val="Nadpis2"/>
        <w:spacing w:before="120" w:after="120"/>
        <w:contextualSpacing w:val="0"/>
        <w:jc w:val="left"/>
      </w:pPr>
      <w:r w:rsidRPr="00756869">
        <w:t>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„dílčí zakázka“). V rámci dílčí zakázky bude mezi Kupujícím a</w:t>
      </w:r>
      <w:r w:rsidR="00400389">
        <w:t> </w:t>
      </w:r>
      <w:r w:rsidRPr="00756869">
        <w:t xml:space="preserve">Prodávajícím uzavřena smlouva na plnění dílčí veřejné zakázky (dále jen „dílčí smlouva“), na základě které Prodávající dodá </w:t>
      </w:r>
      <w:r>
        <w:t xml:space="preserve">matriál </w:t>
      </w:r>
      <w:r w:rsidRPr="00756869">
        <w:t>Kupujícímu podle jeho konkrétních potřeb. Dílčí smlouvy budou uzavírány postupem uvedeným v tomto článku této Rámcové dohody</w:t>
      </w:r>
      <w:r>
        <w:t>.</w:t>
      </w:r>
    </w:p>
    <w:p w14:paraId="39C6736A" w14:textId="77777777" w:rsidR="00756869" w:rsidRDefault="00756869" w:rsidP="00400389">
      <w:pPr>
        <w:pStyle w:val="Nadpis2"/>
        <w:spacing w:before="120" w:after="120"/>
        <w:contextualSpacing w:val="0"/>
        <w:jc w:val="left"/>
      </w:pPr>
      <w:r>
        <w:t>Kupující zahájí dílčí zakázku zasláním písemné výzvy k poskytnutí plnění (dále jen „objednávka“)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0D46715E" w14:textId="77777777" w:rsidR="00756869" w:rsidRDefault="00756869" w:rsidP="00400389">
      <w:pPr>
        <w:pStyle w:val="Nadpis2"/>
        <w:numPr>
          <w:ilvl w:val="0"/>
          <w:numId w:val="0"/>
        </w:numPr>
        <w:spacing w:before="120" w:after="120"/>
        <w:ind w:left="576"/>
        <w:contextualSpacing w:val="0"/>
        <w:jc w:val="left"/>
      </w:pPr>
      <w:r w:rsidRPr="00756869">
        <w:rPr>
          <w:highlight w:val="yellow"/>
        </w:rPr>
        <w:t>Kupující: ……………@spravazeleznic.cz</w:t>
      </w:r>
    </w:p>
    <w:p w14:paraId="6277DE0A" w14:textId="77777777" w:rsidR="00756869" w:rsidRDefault="00756869" w:rsidP="00400389">
      <w:pPr>
        <w:pStyle w:val="Nadpis2"/>
        <w:numPr>
          <w:ilvl w:val="0"/>
          <w:numId w:val="0"/>
        </w:numPr>
        <w:spacing w:before="120" w:after="120"/>
        <w:ind w:left="576"/>
        <w:contextualSpacing w:val="0"/>
        <w:jc w:val="left"/>
      </w:pPr>
      <w:r w:rsidRPr="00756869">
        <w:rPr>
          <w:highlight w:val="green"/>
        </w:rPr>
        <w:t>Prodávající: …………………………</w:t>
      </w:r>
    </w:p>
    <w:p w14:paraId="3B5E6ECA" w14:textId="3ABE596E" w:rsidR="00756869" w:rsidRDefault="00756869" w:rsidP="00400389">
      <w:pPr>
        <w:pStyle w:val="Nadpis2"/>
        <w:spacing w:before="120" w:after="120"/>
        <w:contextualSpacing w:val="0"/>
        <w:jc w:val="left"/>
      </w:pPr>
      <w:r>
        <w:t>Objednávky Kupujícího dle odstavce 2.2 tohoto článku této Rámcové dohody musí obsahovat údaje potřebné pro uzavření příslušné dílčí smlouvy, tedy:</w:t>
      </w:r>
    </w:p>
    <w:p w14:paraId="30CD0437" w14:textId="77777777" w:rsidR="00756869" w:rsidRDefault="00756869" w:rsidP="006933E0">
      <w:pPr>
        <w:pStyle w:val="Nadpis2"/>
        <w:numPr>
          <w:ilvl w:val="0"/>
          <w:numId w:val="11"/>
        </w:numPr>
        <w:spacing w:before="120" w:after="120"/>
        <w:contextualSpacing w:val="0"/>
        <w:jc w:val="left"/>
      </w:pPr>
      <w:r>
        <w:t>označení Smluvních stran,</w:t>
      </w:r>
    </w:p>
    <w:p w14:paraId="44277ABC" w14:textId="77777777" w:rsidR="00756869" w:rsidRDefault="00756869" w:rsidP="006933E0">
      <w:pPr>
        <w:pStyle w:val="Nadpis2"/>
        <w:numPr>
          <w:ilvl w:val="0"/>
          <w:numId w:val="11"/>
        </w:numPr>
        <w:spacing w:before="120" w:after="120"/>
        <w:contextualSpacing w:val="0"/>
        <w:jc w:val="left"/>
      </w:pPr>
      <w:r>
        <w:lastRenderedPageBreak/>
        <w:t>číslo této Rámcové dohody,</w:t>
      </w:r>
    </w:p>
    <w:p w14:paraId="399C6673" w14:textId="77777777" w:rsidR="00756869" w:rsidRDefault="00756869" w:rsidP="006933E0">
      <w:pPr>
        <w:pStyle w:val="Nadpis2"/>
        <w:numPr>
          <w:ilvl w:val="0"/>
          <w:numId w:val="11"/>
        </w:numPr>
        <w:spacing w:before="120" w:after="120"/>
        <w:contextualSpacing w:val="0"/>
        <w:jc w:val="left"/>
      </w:pPr>
      <w:r>
        <w:t>číslo objednávky,</w:t>
      </w:r>
    </w:p>
    <w:p w14:paraId="40130FB0" w14:textId="66B18CBE" w:rsidR="00756869" w:rsidRDefault="00756869" w:rsidP="006933E0">
      <w:pPr>
        <w:pStyle w:val="Nadpis2"/>
        <w:numPr>
          <w:ilvl w:val="0"/>
          <w:numId w:val="11"/>
        </w:numPr>
        <w:spacing w:before="120" w:after="120"/>
        <w:contextualSpacing w:val="0"/>
        <w:jc w:val="left"/>
      </w:pPr>
      <w:r>
        <w:t xml:space="preserve">specifikaci a množství požadovaného </w:t>
      </w:r>
      <w:r w:rsidR="00E30BD1">
        <w:t>materiálu</w:t>
      </w:r>
      <w:r>
        <w:t>,</w:t>
      </w:r>
    </w:p>
    <w:p w14:paraId="364D9879" w14:textId="77777777" w:rsidR="00756869" w:rsidRDefault="00756869" w:rsidP="006933E0">
      <w:pPr>
        <w:pStyle w:val="Nadpis2"/>
        <w:numPr>
          <w:ilvl w:val="0"/>
          <w:numId w:val="11"/>
        </w:numPr>
        <w:spacing w:before="120" w:after="120"/>
        <w:contextualSpacing w:val="0"/>
        <w:jc w:val="left"/>
      </w:pPr>
      <w:r>
        <w:t>kontaktní osobu Kupujícího,</w:t>
      </w:r>
    </w:p>
    <w:p w14:paraId="59DF2303" w14:textId="123857BB" w:rsidR="00756869" w:rsidRDefault="00756869" w:rsidP="006933E0">
      <w:pPr>
        <w:pStyle w:val="Nadpis2"/>
        <w:numPr>
          <w:ilvl w:val="0"/>
          <w:numId w:val="11"/>
        </w:numPr>
        <w:spacing w:before="120" w:after="120"/>
        <w:contextualSpacing w:val="0"/>
        <w:jc w:val="left"/>
      </w:pPr>
      <w:r>
        <w:t>cenu za plnění dílčí smlouvy vypočtenou dle jednotkových cen v příloze č. 2 této Rámcové dohody a množství požadovaných položek materiálu, pokud je možné s</w:t>
      </w:r>
      <w:r w:rsidR="00400389">
        <w:t> </w:t>
      </w:r>
      <w:r>
        <w:t xml:space="preserve">ohledem na množství požadovaných položek </w:t>
      </w:r>
      <w:r w:rsidR="00E30BD1">
        <w:t>materiálu</w:t>
      </w:r>
      <w:r>
        <w:t xml:space="preserve"> cenu v objednávce přesně stanovit,</w:t>
      </w:r>
    </w:p>
    <w:p w14:paraId="604F07C0" w14:textId="10B4C71A" w:rsidR="00756869" w:rsidRDefault="00756869" w:rsidP="006933E0">
      <w:pPr>
        <w:pStyle w:val="Nadpis2"/>
        <w:numPr>
          <w:ilvl w:val="0"/>
          <w:numId w:val="11"/>
        </w:numPr>
        <w:spacing w:before="120" w:after="120"/>
        <w:contextualSpacing w:val="0"/>
        <w:jc w:val="left"/>
      </w:pPr>
      <w:r>
        <w:t xml:space="preserve">požadovaný termín dodání </w:t>
      </w:r>
      <w:r w:rsidR="00E30BD1">
        <w:t>materiálu</w:t>
      </w:r>
      <w:r>
        <w:t>,</w:t>
      </w:r>
    </w:p>
    <w:p w14:paraId="52E92C89" w14:textId="6784DC91" w:rsidR="00756869" w:rsidRDefault="00756869" w:rsidP="006933E0">
      <w:pPr>
        <w:pStyle w:val="Nadpis2"/>
        <w:numPr>
          <w:ilvl w:val="0"/>
          <w:numId w:val="11"/>
        </w:numPr>
        <w:spacing w:before="120" w:after="120"/>
        <w:contextualSpacing w:val="0"/>
        <w:jc w:val="left"/>
      </w:pPr>
      <w:r>
        <w:t xml:space="preserve">místo dodání </w:t>
      </w:r>
      <w:r w:rsidR="00E30BD1">
        <w:t>materiálu</w:t>
      </w:r>
      <w:r>
        <w:t>,</w:t>
      </w:r>
    </w:p>
    <w:p w14:paraId="589940C2" w14:textId="044EC628" w:rsidR="00756869" w:rsidRPr="00756869" w:rsidRDefault="00756869" w:rsidP="006933E0">
      <w:pPr>
        <w:pStyle w:val="Nadpis2"/>
        <w:numPr>
          <w:ilvl w:val="0"/>
          <w:numId w:val="11"/>
        </w:numPr>
        <w:spacing w:before="120" w:after="120"/>
        <w:contextualSpacing w:val="0"/>
        <w:jc w:val="left"/>
      </w:pPr>
      <w:r>
        <w:t>informaci o tom, zda se jedná o dodání s dopravou nebo bez dopravy,</w:t>
      </w:r>
    </w:p>
    <w:p w14:paraId="565E712A" w14:textId="77777777" w:rsidR="00756869" w:rsidRDefault="00756869" w:rsidP="006933E0">
      <w:pPr>
        <w:pStyle w:val="Nadpis2"/>
        <w:numPr>
          <w:ilvl w:val="0"/>
          <w:numId w:val="11"/>
        </w:numPr>
        <w:spacing w:before="120" w:after="120"/>
        <w:contextualSpacing w:val="0"/>
        <w:jc w:val="left"/>
      </w:pPr>
      <w:r>
        <w:t>informaci o tom, zda se jedná nebo nejedná o investiční akci, v případě, že se jedná o investiční akci, bude uveden název příslušné investiční akce a číslo dané investiční akce, dle podmínek dané investiční akce,</w:t>
      </w:r>
    </w:p>
    <w:p w14:paraId="31E5226B" w14:textId="00283998" w:rsidR="004E1498" w:rsidRPr="004E1498" w:rsidRDefault="00756869" w:rsidP="006933E0">
      <w:pPr>
        <w:pStyle w:val="Nadpis2"/>
        <w:numPr>
          <w:ilvl w:val="0"/>
          <w:numId w:val="11"/>
        </w:numPr>
        <w:spacing w:before="120" w:after="120"/>
        <w:contextualSpacing w:val="0"/>
        <w:jc w:val="left"/>
      </w:pPr>
      <w:r>
        <w:t xml:space="preserve">případně další nezbytné údaje </w:t>
      </w:r>
      <w:r w:rsidRPr="009E0376">
        <w:t>ohledně předmětu plnění dílčí smlouvy</w:t>
      </w:r>
      <w:r w:rsidR="004E1498" w:rsidRPr="009E0376">
        <w:t>.</w:t>
      </w:r>
    </w:p>
    <w:p w14:paraId="3DDE1162" w14:textId="2C62D054" w:rsidR="009E0376" w:rsidRDefault="009E0376" w:rsidP="00400389">
      <w:pPr>
        <w:pStyle w:val="Nadpis2"/>
        <w:spacing w:before="120" w:after="120"/>
        <w:contextualSpacing w:val="0"/>
        <w:jc w:val="left"/>
      </w:pPr>
      <w: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w:t>
      </w:r>
      <w:r w:rsidR="00400389">
        <w:t> </w:t>
      </w:r>
      <w:r>
        <w:t>nemůže být již akceptována Prodávajícím.</w:t>
      </w:r>
    </w:p>
    <w:p w14:paraId="0B4DAA28" w14:textId="501F0BF7" w:rsidR="009E0376" w:rsidRDefault="009E0376" w:rsidP="00400389">
      <w:pPr>
        <w:pStyle w:val="Nadpis2"/>
        <w:spacing w:before="120" w:after="120"/>
        <w:contextualSpacing w:val="0"/>
        <w:jc w:val="left"/>
      </w:pPr>
      <w:r>
        <w:t>Prodávající je povinen na objednávku Kupujícího reagovat písemně na emailovou adresu Kupujícího uv</w:t>
      </w:r>
      <w:r w:rsidRPr="00FE5BC1">
        <w:t>edenou v odstavci 2</w:t>
      </w:r>
      <w:r w:rsidR="00A55C0B" w:rsidRPr="00FE5BC1">
        <w:t>.2</w:t>
      </w:r>
      <w:r w:rsidRPr="00FE5BC1">
        <w:t xml:space="preserve"> tohoto článku</w:t>
      </w:r>
      <w:r>
        <w:t xml:space="preserve"> nejpozději do 14 pracovních dnů od jejího 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3D8573EF" w14:textId="45DF20F5" w:rsidR="009E0376" w:rsidRDefault="009E0376" w:rsidP="00320A25">
      <w:pPr>
        <w:pStyle w:val="Nadpis2"/>
        <w:spacing w:before="120" w:after="120"/>
        <w:contextualSpacing w:val="0"/>
        <w:jc w:val="left"/>
      </w:pPr>
      <w:r>
        <w:t>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r w:rsidR="00400389">
        <w:t> </w:t>
      </w:r>
      <w:r>
        <w:t xml:space="preserve">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w:t>
      </w:r>
      <w:r w:rsidRPr="00FE5BC1">
        <w:t xml:space="preserve">článku </w:t>
      </w:r>
      <w:r w:rsidR="00400389" w:rsidRPr="00FE5BC1">
        <w:t>2</w:t>
      </w:r>
      <w:r w:rsidRPr="00FE5BC1">
        <w:t>. odst. 2</w:t>
      </w:r>
      <w:r w:rsidR="00400389" w:rsidRPr="00FE5BC1">
        <w:t>.2</w:t>
      </w:r>
      <w:r w:rsidRPr="00FE5BC1">
        <w:t xml:space="preserve"> a </w:t>
      </w:r>
      <w:r w:rsidR="00400389" w:rsidRPr="00FE5BC1">
        <w:t>2.</w:t>
      </w:r>
      <w:r w:rsidRPr="00FE5BC1">
        <w:t xml:space="preserve">3 této </w:t>
      </w:r>
      <w:r w:rsidR="00400389" w:rsidRPr="00FE5BC1">
        <w:t>Rámcové</w:t>
      </w:r>
      <w:r w:rsidR="00400389">
        <w:t xml:space="preserve"> </w:t>
      </w:r>
      <w:r>
        <w:t xml:space="preserve">dohody, přičemž výzvou k uzavření dílčí smlouvy se rozumí objednávka. Prodávající je povinen výzvu k uzavření dílčí smlouvy akceptovat a smlouvu uzavřít ve lhůtě uvedené </w:t>
      </w:r>
      <w:r w:rsidRPr="003034B4">
        <w:t>v</w:t>
      </w:r>
      <w:r w:rsidR="00400389" w:rsidRPr="003034B4">
        <w:t> čl. 2</w:t>
      </w:r>
      <w:r w:rsidRPr="003034B4">
        <w:t xml:space="preserve">. odst. </w:t>
      </w:r>
      <w:r w:rsidR="00400389" w:rsidRPr="003034B4">
        <w:t>2.</w:t>
      </w:r>
      <w:r w:rsidRPr="003034B4">
        <w:t xml:space="preserve">5 této </w:t>
      </w:r>
      <w:r w:rsidR="00400389" w:rsidRPr="003034B4">
        <w:t>Rámcové</w:t>
      </w:r>
      <w:r w:rsidR="00400389">
        <w:t xml:space="preserve"> </w:t>
      </w:r>
      <w:r>
        <w:t xml:space="preserve">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00389">
        <w:t>10</w:t>
      </w:r>
      <w:r>
        <w:t xml:space="preserve"> % z ceny za plnění budoucí dílčí smlouvy, kterou Prodávající v rozporu se svou povinností po výzvě Kupujícího neuzavřel. Cena za plnění budoucí dílčí smlouvy se stanoví dle </w:t>
      </w:r>
      <w:r w:rsidRPr="003034B4">
        <w:t xml:space="preserve">článku </w:t>
      </w:r>
      <w:r w:rsidR="00A55C0B" w:rsidRPr="003034B4">
        <w:t>4</w:t>
      </w:r>
      <w:r w:rsidRPr="003034B4">
        <w:t xml:space="preserve">. odstavce </w:t>
      </w:r>
      <w:r w:rsidR="00A55C0B" w:rsidRPr="003034B4">
        <w:t>4.</w:t>
      </w:r>
      <w:r w:rsidRPr="003034B4">
        <w:t xml:space="preserve">1 této </w:t>
      </w:r>
      <w:r w:rsidR="00400389" w:rsidRPr="003034B4">
        <w:t>R</w:t>
      </w:r>
      <w:r w:rsidRPr="003034B4">
        <w:t>ámcové dohody. Ustanovení</w:t>
      </w:r>
      <w:r>
        <w:t xml:space="preserve"> bodu 89 obchodních podmínek se uplatní i v tomto případě. </w:t>
      </w:r>
    </w:p>
    <w:p w14:paraId="75D1DE47" w14:textId="77777777" w:rsidR="00400389" w:rsidRPr="00400389" w:rsidRDefault="00400389" w:rsidP="00320A25">
      <w:pPr>
        <w:pStyle w:val="Nadpis1"/>
        <w:spacing w:before="120"/>
        <w:ind w:left="567" w:hanging="567"/>
      </w:pPr>
      <w:r w:rsidRPr="00400389">
        <w:t>DOBA, MÍSTO, ZPŮSOB A LHŮTY PLNĚNÍ</w:t>
      </w:r>
    </w:p>
    <w:p w14:paraId="72FE4C5F" w14:textId="4A52870D" w:rsidR="00400389" w:rsidRDefault="00400389" w:rsidP="00320A25">
      <w:pPr>
        <w:pStyle w:val="Nadpis2"/>
        <w:spacing w:before="120" w:after="120"/>
        <w:contextualSpacing w:val="0"/>
        <w:jc w:val="left"/>
      </w:pPr>
      <w:r w:rsidRPr="00400389">
        <w:t xml:space="preserve">Tato Rámcová dohoda je uzavírána na dobu </w:t>
      </w:r>
      <w:r w:rsidR="00C2176C">
        <w:t>24</w:t>
      </w:r>
      <w:r w:rsidRPr="00400389">
        <w:t xml:space="preserve"> měsíců od nabytí její účinnosti, anebo do doby uzavření dílčí smlouvy, na základě které dojde k objednání </w:t>
      </w:r>
      <w:r w:rsidR="00E30BD1">
        <w:t>materiálu</w:t>
      </w:r>
      <w:r w:rsidRPr="00400389">
        <w:t xml:space="preserve"> dle této Rámcové dohody (v součtu všech dílčích smluv) v částce převyšující </w:t>
      </w:r>
      <w:r w:rsidR="00B50485">
        <w:t>698.499.999</w:t>
      </w:r>
      <w:r w:rsidRPr="00400389">
        <w:t>,-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w:t>
      </w:r>
      <w:r>
        <w:t> </w:t>
      </w:r>
      <w:r w:rsidRPr="00400389">
        <w:t xml:space="preserve">součtu všech objednávek) přesahující částku </w:t>
      </w:r>
      <w:r w:rsidR="00B50485">
        <w:t>700.000.000</w:t>
      </w:r>
      <w:r w:rsidRPr="00400389">
        <w:t xml:space="preserve">,- Kč bez DPH. </w:t>
      </w:r>
    </w:p>
    <w:p w14:paraId="653BCA36" w14:textId="04FBC3AC" w:rsidR="00400389" w:rsidRDefault="00400389" w:rsidP="00320A25">
      <w:pPr>
        <w:pStyle w:val="Nadpis2"/>
        <w:spacing w:before="120" w:after="120"/>
        <w:contextualSpacing w:val="0"/>
        <w:jc w:val="left"/>
      </w:pPr>
      <w:r w:rsidRPr="00400389">
        <w:lastRenderedPageBreak/>
        <w:t>Místo plnění dílčích smluv je zpravidla uvedeno v dílčí smlouvě. Dopravu požadovaného materiálu do místa plnění zajišťuje Prodávající</w:t>
      </w:r>
      <w:r>
        <w:t xml:space="preserve"> (je-li požadována).</w:t>
      </w:r>
      <w:r w:rsidR="001D0E69">
        <w:t xml:space="preserve"> </w:t>
      </w:r>
    </w:p>
    <w:p w14:paraId="486FA41D" w14:textId="310089AA" w:rsidR="00CB24CE" w:rsidRDefault="00CB24CE" w:rsidP="00320A25">
      <w:pPr>
        <w:pStyle w:val="Nadpis2"/>
        <w:spacing w:before="120" w:after="120"/>
        <w:contextualSpacing w:val="0"/>
        <w:jc w:val="left"/>
      </w:pPr>
      <w:r>
        <w:t xml:space="preserve">Místy plnění jsou: </w:t>
      </w:r>
    </w:p>
    <w:p w14:paraId="7DF7B5F6" w14:textId="4CF8D0F4" w:rsidR="00CB24CE" w:rsidRPr="001D0E69" w:rsidRDefault="00CB24CE" w:rsidP="00320A25">
      <w:pPr>
        <w:pStyle w:val="Nadpis3"/>
        <w:spacing w:before="120" w:after="120" w:line="240" w:lineRule="auto"/>
        <w:contextualSpacing w:val="0"/>
        <w:jc w:val="left"/>
      </w:pPr>
      <w:r w:rsidRPr="001D0E69">
        <w:t xml:space="preserve">Pro dodávku materiálu prováděnou s dopravou: železniční stanice s </w:t>
      </w:r>
      <w:r w:rsidR="00CF3DA6" w:rsidRPr="001D0E69">
        <w:t>odpovídajícím výpravním</w:t>
      </w:r>
      <w:r w:rsidRPr="001D0E69">
        <w:t xml:space="preserve"> oprávněním Kupujícího na celém území České republiky, upřesněné dílčí smlouvou. </w:t>
      </w:r>
    </w:p>
    <w:p w14:paraId="230C9EDF" w14:textId="7DAA898D" w:rsidR="00CB24CE" w:rsidRPr="001D0E69" w:rsidRDefault="00CB24CE" w:rsidP="00320A25">
      <w:pPr>
        <w:pStyle w:val="Nadpis3"/>
        <w:spacing w:before="120" w:after="120" w:line="240" w:lineRule="auto"/>
        <w:contextualSpacing w:val="0"/>
        <w:jc w:val="left"/>
      </w:pPr>
      <w:r w:rsidRPr="001D0E69">
        <w:t>Pro dodávku materiálu prováděnou bez dopravy: následující místa převzetí Prodávajícího na území ČR, dostupného jak silniční, tak železniční dopravou (sklad či závod Prodávajícího):</w:t>
      </w:r>
    </w:p>
    <w:p w14:paraId="36379845" w14:textId="08AA0255" w:rsidR="00CB24CE" w:rsidRPr="001D0E69" w:rsidRDefault="00A03A92" w:rsidP="00320A25">
      <w:pPr>
        <w:spacing w:before="120" w:after="120" w:line="240" w:lineRule="auto"/>
        <w:ind w:left="709"/>
        <w:rPr>
          <w:highlight w:val="green"/>
          <w:lang w:eastAsia="cs-CZ"/>
        </w:rPr>
      </w:pPr>
      <w:r w:rsidRPr="001D0E69">
        <w:rPr>
          <w:highlight w:val="green"/>
          <w:lang w:eastAsia="cs-CZ"/>
        </w:rPr>
        <w:t>………………………………</w:t>
      </w:r>
      <w:r w:rsidR="00CB24CE" w:rsidRPr="001D0E69">
        <w:rPr>
          <w:highlight w:val="green"/>
          <w:lang w:eastAsia="cs-CZ"/>
        </w:rPr>
        <w:t>(</w:t>
      </w:r>
      <w:r w:rsidRPr="001D0E69">
        <w:rPr>
          <w:highlight w:val="green"/>
          <w:lang w:eastAsia="cs-CZ"/>
        </w:rPr>
        <w:t xml:space="preserve">Prodávající </w:t>
      </w:r>
      <w:r w:rsidR="00CB24CE" w:rsidRPr="001D0E69">
        <w:rPr>
          <w:highlight w:val="green"/>
          <w:lang w:eastAsia="cs-CZ"/>
        </w:rPr>
        <w:t>doplní přesná místa převzetí vč. adresy)</w:t>
      </w:r>
    </w:p>
    <w:p w14:paraId="73437079" w14:textId="77777777" w:rsidR="001D0E69" w:rsidRPr="001D0E69" w:rsidRDefault="001D0E69" w:rsidP="00320A25">
      <w:pPr>
        <w:pStyle w:val="Nadpis2"/>
        <w:spacing w:before="120" w:after="120"/>
        <w:contextualSpacing w:val="0"/>
        <w:jc w:val="left"/>
      </w:pPr>
      <w:r w:rsidRPr="001D0E69">
        <w:t>Kupující požaduje, aby Prodávající realizoval plnění dílčích smluv ve lhůtách uvedených v dílčí smlouvě. Prodávající je povinen tyto lhůty dodržet. Lhůta pro dodání materiálu je zpravidla stanovena následovně:</w:t>
      </w:r>
    </w:p>
    <w:p w14:paraId="7D3ED740" w14:textId="17E241AF" w:rsidR="001D0E69" w:rsidRPr="001D0E69" w:rsidRDefault="001D0E69" w:rsidP="00320A25">
      <w:pPr>
        <w:pStyle w:val="Nadpis3"/>
        <w:spacing w:before="120" w:after="120" w:line="240" w:lineRule="auto"/>
        <w:contextualSpacing w:val="0"/>
        <w:jc w:val="left"/>
      </w:pPr>
      <w:r w:rsidRPr="001D0E69">
        <w:t>do 1 měsíce ode dne odeslání objednávky Prodávajícímu, nebo</w:t>
      </w:r>
    </w:p>
    <w:p w14:paraId="6ED4B7D8" w14:textId="6CFDEEE1" w:rsidR="001D0E69" w:rsidRPr="001D0E69" w:rsidRDefault="001D0E69" w:rsidP="00320A25">
      <w:pPr>
        <w:pStyle w:val="Nadpis3"/>
        <w:spacing w:before="120" w:after="120" w:line="240" w:lineRule="auto"/>
        <w:contextualSpacing w:val="0"/>
        <w:jc w:val="left"/>
      </w:pPr>
      <w:r w:rsidRPr="001D0E69">
        <w:t xml:space="preserve">dohodou v případě mimořádné události, </w:t>
      </w:r>
      <w:r w:rsidRPr="003034B4">
        <w:t xml:space="preserve">postupem dle čl. </w:t>
      </w:r>
      <w:r w:rsidR="00C65225" w:rsidRPr="003034B4">
        <w:t>3</w:t>
      </w:r>
      <w:r w:rsidRPr="003034B4">
        <w:t>.</w:t>
      </w:r>
      <w:r w:rsidR="00C65225" w:rsidRPr="003034B4">
        <w:t>8</w:t>
      </w:r>
      <w:r w:rsidRPr="003034B4">
        <w:t xml:space="preserve"> této Rámcové dohody.</w:t>
      </w:r>
    </w:p>
    <w:p w14:paraId="719DD493" w14:textId="60669A30" w:rsidR="001D0E69" w:rsidRPr="001D0E69" w:rsidRDefault="001D0E69" w:rsidP="006933E0">
      <w:pPr>
        <w:pStyle w:val="Nadpis2"/>
        <w:spacing w:before="120" w:after="120"/>
        <w:ind w:left="578"/>
        <w:contextualSpacing w:val="0"/>
        <w:jc w:val="left"/>
      </w:pPr>
      <w:r w:rsidRPr="001D0E69">
        <w:t xml:space="preserve">Kupující zašle kontaktní osobě Prodávajícího, v níže uvedených termínech, předpokládaný rozsah plnění v následujícím čtvrtletí, v případě dodávky materiálu prováděné bez dopravy včetně uvedení Kupujícím preferovaného místa převzetí (závodu Prodávajícího), typu </w:t>
      </w:r>
      <w:r>
        <w:t>materiálu</w:t>
      </w:r>
      <w:r w:rsidRPr="001D0E69">
        <w:t xml:space="preserve">,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kde dojde k předání materiálu. Níže stanovené termíny pro sdělení předpokládaného rozsahu jsou stanoveny jako nejzazší pro následující čtvrtletí, přičemž Kupující je oprávněn v průběhu této doby sdělovat předpokládaný rozsah plnění po dílčích částech, a to prostřednictvím jednotlivých požadavků Kupujícího (výše a dále jen „Požadavek“). Prodávající je povinen Kupujícímu do tří pracovních dnů ode dne odeslání každého Požadavku plnění Kupujícímu sdělit, zdali tento rozsah plnění bude schopen až do jeho maximální oznámené výše garantovat k dodání. Kupující může zmeškání lhůty pro vyjádření prominout a stanovit lhůtu novou. </w:t>
      </w:r>
    </w:p>
    <w:p w14:paraId="4EF0F606" w14:textId="3A3C2798" w:rsidR="001D0E69" w:rsidRPr="001D0E69" w:rsidRDefault="001D0E69" w:rsidP="00320A25">
      <w:pPr>
        <w:pStyle w:val="Nadpis2"/>
        <w:numPr>
          <w:ilvl w:val="0"/>
          <w:numId w:val="0"/>
        </w:numPr>
        <w:spacing w:before="120" w:after="120"/>
        <w:ind w:left="578"/>
        <w:contextualSpacing w:val="0"/>
        <w:jc w:val="left"/>
      </w:pPr>
      <w:r w:rsidRPr="001D0E69">
        <w:t xml:space="preserve">I. čtvrtletí do </w:t>
      </w:r>
      <w:r>
        <w:t>21</w:t>
      </w:r>
      <w:r w:rsidRPr="001D0E69">
        <w:t>. listopadu</w:t>
      </w:r>
    </w:p>
    <w:p w14:paraId="0D1B304E" w14:textId="786B5578" w:rsidR="001D0E69" w:rsidRPr="001D0E69" w:rsidRDefault="001D0E69" w:rsidP="00320A25">
      <w:pPr>
        <w:pStyle w:val="Nadpis2"/>
        <w:numPr>
          <w:ilvl w:val="0"/>
          <w:numId w:val="0"/>
        </w:numPr>
        <w:spacing w:before="120" w:after="120"/>
        <w:ind w:left="578"/>
        <w:contextualSpacing w:val="0"/>
        <w:jc w:val="left"/>
      </w:pPr>
      <w:r w:rsidRPr="001D0E69">
        <w:t>II. čtvrtletí do 2</w:t>
      </w:r>
      <w:r>
        <w:t>1</w:t>
      </w:r>
      <w:r w:rsidRPr="001D0E69">
        <w:t>. února</w:t>
      </w:r>
    </w:p>
    <w:p w14:paraId="6718D7EE" w14:textId="5E2E60F7" w:rsidR="001D0E69" w:rsidRPr="001D0E69" w:rsidRDefault="001D0E69" w:rsidP="00320A25">
      <w:pPr>
        <w:pStyle w:val="Nadpis2"/>
        <w:numPr>
          <w:ilvl w:val="0"/>
          <w:numId w:val="0"/>
        </w:numPr>
        <w:spacing w:before="120" w:after="120"/>
        <w:ind w:left="578"/>
        <w:contextualSpacing w:val="0"/>
        <w:jc w:val="left"/>
      </w:pPr>
      <w:r w:rsidRPr="001D0E69">
        <w:t xml:space="preserve">III. čtvrtletí do </w:t>
      </w:r>
      <w:r w:rsidR="00A26040">
        <w:t>2</w:t>
      </w:r>
      <w:r w:rsidRPr="001D0E69">
        <w:t>1. května</w:t>
      </w:r>
    </w:p>
    <w:p w14:paraId="3F20BD1F" w14:textId="33B04C31" w:rsidR="001D0E69" w:rsidRPr="001D0E69" w:rsidRDefault="001D0E69" w:rsidP="00320A25">
      <w:pPr>
        <w:pStyle w:val="Nadpis2"/>
        <w:numPr>
          <w:ilvl w:val="0"/>
          <w:numId w:val="0"/>
        </w:numPr>
        <w:spacing w:before="120" w:after="120"/>
        <w:ind w:left="578"/>
        <w:contextualSpacing w:val="0"/>
        <w:jc w:val="left"/>
      </w:pPr>
      <w:r w:rsidRPr="001D0E69">
        <w:t xml:space="preserve">IV. čtvrtletí do </w:t>
      </w:r>
      <w:r w:rsidR="00A26040">
        <w:t>2</w:t>
      </w:r>
      <w:r w:rsidRPr="001D0E69">
        <w:t>1. srpna</w:t>
      </w:r>
    </w:p>
    <w:p w14:paraId="66042B2C" w14:textId="5949936F" w:rsidR="001D0E69" w:rsidRPr="001D0E69" w:rsidRDefault="001D0E69" w:rsidP="00320A25">
      <w:pPr>
        <w:pStyle w:val="Nadpis2"/>
        <w:spacing w:before="120" w:after="120"/>
        <w:contextualSpacing w:val="0"/>
        <w:jc w:val="left"/>
      </w:pPr>
      <w:r w:rsidRPr="001D0E69">
        <w:t>Kupující není sdělením předpokládaného rozsahu plnění Prodávajícímu dle tohoto odstavce, jakkoliv vázán, a může v daném čtvrtletí objednat vyšší i nižší objem materiálu, než sdělil dle tohoto bodu Rámcové dohody Prodávajícímu.</w:t>
      </w:r>
    </w:p>
    <w:p w14:paraId="176030CF" w14:textId="3AF96E04" w:rsidR="001D0E69" w:rsidRPr="001D0E69" w:rsidRDefault="001D0E69" w:rsidP="00320A25">
      <w:pPr>
        <w:pStyle w:val="Nadpis2"/>
        <w:spacing w:before="120" w:after="120"/>
        <w:contextualSpacing w:val="0"/>
        <w:jc w:val="left"/>
      </w:pPr>
      <w:r w:rsidRPr="001D0E69">
        <w:t xml:space="preserve">Prodávající je povinen akceptovat i dílčí smlouvu, která překročí předpokládaný rozsah plnění </w:t>
      </w:r>
      <w:r w:rsidRPr="003034B4">
        <w:t xml:space="preserve">uvedený v čl. </w:t>
      </w:r>
      <w:r w:rsidR="00A26040" w:rsidRPr="003034B4">
        <w:t>3.5</w:t>
      </w:r>
      <w:r w:rsidRPr="003034B4">
        <w:t xml:space="preserve"> této Rámcové dohody, a to nejvýše</w:t>
      </w:r>
      <w:r w:rsidRPr="001D0E69">
        <w:t xml:space="preserve"> o </w:t>
      </w:r>
      <w:r w:rsidR="00A26040" w:rsidRPr="001D0E69">
        <w:t>10 %</w:t>
      </w:r>
      <w:r w:rsidRPr="001D0E69">
        <w:t xml:space="preserve"> původně uvedeného rozsahu plnění. </w:t>
      </w:r>
    </w:p>
    <w:p w14:paraId="1EC9C2E8" w14:textId="3B02B504" w:rsidR="00A04F1A" w:rsidRDefault="00A04F1A" w:rsidP="00320A25">
      <w:pPr>
        <w:pStyle w:val="Nadpis2"/>
        <w:spacing w:before="120" w:after="120"/>
        <w:contextualSpacing w:val="0"/>
        <w:jc w:val="left"/>
      </w:pPr>
      <w:r>
        <w:t xml:space="preserve">V případě mimořádné události ze strany Kupujícího ve smyslu ustanovení § 49 zákona č. 266/1994 Sb., o dráhách, ve znění pozdějších předpisů (dále jen „zákon o dráhách“), je nutné realizovat dodávky kolejnic v dřívějším termínu, než je uvedeno </w:t>
      </w:r>
      <w:r w:rsidRPr="003034B4">
        <w:t>v odst. 3.5 této</w:t>
      </w:r>
      <w:r>
        <w:t xml:space="preserve"> Rámcové dohody, a to na základě oboustranné písemné dohody uzavřené Kupujícím a Prodávajícím na základě následujícího postupu, s ohledem na </w:t>
      </w:r>
      <w:r w:rsidRPr="003034B4">
        <w:t>odst. 1.6 této Rámcové</w:t>
      </w:r>
      <w:r>
        <w:t xml:space="preserve"> dohody. Kromě mimořádných událostí definovaných v § 49 zákona o dráhách se tato ustanovení Rámcové dohody rovněž uplatní i na mimořádné situace, které mají takový vliv na provozuschopnost dráhy, že je nezbytné omezovat přidělenou kapacitu dráhy.</w:t>
      </w:r>
    </w:p>
    <w:p w14:paraId="3D0C6C8D" w14:textId="7AF5AC9F" w:rsidR="00EA78F4" w:rsidRPr="00EA78F4" w:rsidRDefault="00A04F1A" w:rsidP="00320A25">
      <w:pPr>
        <w:pStyle w:val="Nadpis3"/>
        <w:spacing w:before="120" w:after="120" w:line="240" w:lineRule="auto"/>
        <w:contextualSpacing w:val="0"/>
        <w:jc w:val="left"/>
        <w:rPr>
          <w:b/>
          <w:u w:val="single"/>
        </w:rPr>
      </w:pPr>
      <w:r w:rsidRPr="00EA78F4">
        <w:rPr>
          <w:b/>
          <w:u w:val="single"/>
        </w:rPr>
        <w:t xml:space="preserve">Postup, který se uplatní v případě, že bude Kupujícím požadováno dodání takového množství kolejnic, které bude převyšovat minimálně deponované </w:t>
      </w:r>
      <w:r w:rsidRPr="003034B4">
        <w:rPr>
          <w:b/>
          <w:u w:val="single"/>
        </w:rPr>
        <w:t xml:space="preserve">množství ve Skladu pohotovostních zásob uvedené v bodě </w:t>
      </w:r>
      <w:r w:rsidR="00EA78F4" w:rsidRPr="003034B4">
        <w:rPr>
          <w:b/>
          <w:u w:val="single"/>
        </w:rPr>
        <w:t xml:space="preserve">1.6.2 </w:t>
      </w:r>
      <w:r w:rsidRPr="003034B4">
        <w:rPr>
          <w:b/>
          <w:u w:val="single"/>
        </w:rPr>
        <w:t>této Rámcové dohody:</w:t>
      </w:r>
      <w:r w:rsidRPr="00EA78F4">
        <w:rPr>
          <w:b/>
          <w:u w:val="single"/>
        </w:rPr>
        <w:t xml:space="preserve"> </w:t>
      </w:r>
    </w:p>
    <w:p w14:paraId="3D46F37B" w14:textId="69B0C1EC" w:rsidR="00A04F1A" w:rsidRPr="00EA78F4" w:rsidRDefault="00A04F1A" w:rsidP="00320A25">
      <w:pPr>
        <w:pStyle w:val="Nadpis4"/>
        <w:rPr>
          <w:b w:val="0"/>
        </w:rPr>
      </w:pPr>
      <w:r w:rsidRPr="00EA78F4">
        <w:rPr>
          <w:b w:val="0"/>
        </w:rPr>
        <w:lastRenderedPageBreak/>
        <w:t xml:space="preserve">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 </w:t>
      </w:r>
    </w:p>
    <w:p w14:paraId="2E4022FE" w14:textId="34FCD4F3" w:rsidR="00EA78F4" w:rsidRDefault="00A04F1A" w:rsidP="00320A25">
      <w:pPr>
        <w:pStyle w:val="Nadpis3"/>
        <w:spacing w:before="120" w:after="120" w:line="240" w:lineRule="auto"/>
        <w:contextualSpacing w:val="0"/>
        <w:jc w:val="left"/>
      </w:pPr>
      <w:r w:rsidRPr="00EA78F4">
        <w:rPr>
          <w:b/>
          <w:u w:val="single"/>
        </w:rPr>
        <w:t xml:space="preserve">Postup, který se uplatní v případě, že bude Kupujícím požadováno dodání takového množství kolejnic R260, které nebude převyšovat minimálně </w:t>
      </w:r>
      <w:r w:rsidRPr="003034B4">
        <w:rPr>
          <w:b/>
          <w:u w:val="single"/>
        </w:rPr>
        <w:t>deponované množství ve Skladu pohotovostních zásob uvedené v bodě 1.</w:t>
      </w:r>
      <w:r w:rsidR="00EA78F4" w:rsidRPr="003034B4">
        <w:rPr>
          <w:b/>
          <w:u w:val="single"/>
        </w:rPr>
        <w:t>6</w:t>
      </w:r>
      <w:r w:rsidRPr="003034B4">
        <w:rPr>
          <w:b/>
          <w:u w:val="single"/>
        </w:rPr>
        <w:t>.2. této Rámcové dohody:</w:t>
      </w:r>
      <w:r>
        <w:t xml:space="preserve"> </w:t>
      </w:r>
    </w:p>
    <w:p w14:paraId="65F78E2C" w14:textId="3DEC5330" w:rsidR="00A04F1A" w:rsidRPr="00EA78F4" w:rsidRDefault="00A04F1A" w:rsidP="00320A25">
      <w:pPr>
        <w:pStyle w:val="Nadpis4"/>
        <w:rPr>
          <w:b w:val="0"/>
        </w:rPr>
      </w:pPr>
      <w:r w:rsidRPr="00EA78F4">
        <w:rPr>
          <w:b w:val="0"/>
        </w:rPr>
        <w:t xml:space="preserve">Termín pro dodání požadovaného množství kolejnic R260 je stanoven do 10 dní od doručení objednávky Prodávajícímu, pokud v konkrétní objednávce nebude určen jiný termín dodání. </w:t>
      </w:r>
    </w:p>
    <w:p w14:paraId="25DE000E" w14:textId="68AFEE9B" w:rsidR="001D0E69" w:rsidRPr="001D0E69" w:rsidRDefault="001D0E69" w:rsidP="00320A25">
      <w:pPr>
        <w:pStyle w:val="Nadpis2"/>
        <w:spacing w:before="120" w:after="120"/>
        <w:contextualSpacing w:val="0"/>
        <w:jc w:val="left"/>
      </w:pPr>
      <w:r w:rsidRPr="001D0E69">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2B4137">
        <w:t xml:space="preserve"> </w:t>
      </w:r>
      <w:r w:rsidRPr="001D0E69">
        <w:t>s uvedením odůvodnění této změny.</w:t>
      </w:r>
    </w:p>
    <w:p w14:paraId="50B4E43D" w14:textId="10B9B591" w:rsidR="001D0E69" w:rsidRPr="001D0E69" w:rsidRDefault="001D0E69" w:rsidP="00320A25">
      <w:pPr>
        <w:pStyle w:val="Nadpis2"/>
        <w:spacing w:before="120" w:after="120"/>
        <w:contextualSpacing w:val="0"/>
        <w:jc w:val="left"/>
      </w:pPr>
      <w:r w:rsidRPr="001D0E69">
        <w:t xml:space="preserve">Převzetím dodávky </w:t>
      </w:r>
      <w:r w:rsidR="002B4137">
        <w:t xml:space="preserve">kolejnic </w:t>
      </w:r>
      <w:r w:rsidRPr="001D0E69">
        <w:t>(potvrzením dodacího listu Kupujícím) ze strany Kupujícího se rozumí převzetí bezvadného materiálu k užívání, po kontrole a přepočtu materiálu</w:t>
      </w:r>
      <w:r w:rsidR="002B4137">
        <w:t xml:space="preserve">, </w:t>
      </w:r>
      <w:r w:rsidRPr="001D0E69">
        <w:t xml:space="preserve">dle ustanovení </w:t>
      </w:r>
      <w:r w:rsidRPr="003034B4">
        <w:t xml:space="preserve">TPD nebo </w:t>
      </w:r>
      <w:r w:rsidR="002B4137" w:rsidRPr="003034B4">
        <w:t>TPV</w:t>
      </w:r>
      <w:r w:rsidRPr="003034B4">
        <w:t>.</w:t>
      </w:r>
      <w:r w:rsidRPr="001D0E69">
        <w:t xml:space="preserve"> </w:t>
      </w:r>
    </w:p>
    <w:p w14:paraId="46A4D91E" w14:textId="610480C9" w:rsidR="001D0E69" w:rsidRPr="001D0E69" w:rsidRDefault="001D0E69" w:rsidP="00320A25">
      <w:pPr>
        <w:pStyle w:val="Nadpis2"/>
        <w:spacing w:before="120" w:after="120"/>
        <w:contextualSpacing w:val="0"/>
        <w:jc w:val="left"/>
      </w:pPr>
      <w:r w:rsidRPr="001D0E69">
        <w:t xml:space="preserve">Prodávající je povinen vyrozumět určeného zaměstnance Kupujícího uvedeného v dílčí smlouvě jako „kontaktní osoba“ o datu a době dodání materiálu (v pracovní dny v čase 08:00 – 14:00 hod.). Předání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w:t>
      </w:r>
      <w:r w:rsidR="002E3122" w:rsidRPr="001D0E69">
        <w:t>jméno a</w:t>
      </w:r>
      <w:r w:rsidRPr="001D0E69">
        <w:t xml:space="preserve">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3D2A2F63" w14:textId="23144A33" w:rsidR="001D0E69" w:rsidRPr="001D0E69" w:rsidRDefault="001D0E69" w:rsidP="00320A25">
      <w:pPr>
        <w:pStyle w:val="Nadpis2"/>
        <w:spacing w:before="120" w:after="120"/>
        <w:contextualSpacing w:val="0"/>
        <w:jc w:val="left"/>
      </w:pPr>
      <w:r w:rsidRPr="001D0E69">
        <w:t>V případě, že v dílčí smlouvě bude stanoveno, že dodávka materiálu bude prováděna bez dopravy, uplatní se následující postup. Cena za plnění dílčí smlouvy bude uvedena v souladu s čl</w:t>
      </w:r>
      <w:r w:rsidRPr="003034B4">
        <w:t xml:space="preserve">. </w:t>
      </w:r>
      <w:r w:rsidR="00C65225" w:rsidRPr="003034B4">
        <w:t>4</w:t>
      </w:r>
      <w:r w:rsidRPr="003034B4">
        <w:t>. této Rámcové dohody, která nebude</w:t>
      </w:r>
      <w:r w:rsidRPr="001D0E69">
        <w:t xml:space="preserve"> obsahovat cenu za dopravu. </w:t>
      </w:r>
    </w:p>
    <w:p w14:paraId="1668BA7D" w14:textId="57C885A8" w:rsidR="001D0E69" w:rsidRPr="001D0E69" w:rsidRDefault="001D0E69" w:rsidP="00320A25">
      <w:pPr>
        <w:pStyle w:val="Nadpis3"/>
        <w:spacing w:before="120" w:after="120" w:line="240" w:lineRule="auto"/>
        <w:contextualSpacing w:val="0"/>
        <w:jc w:val="left"/>
      </w:pPr>
      <w:r w:rsidRPr="001D0E69">
        <w:t xml:space="preserve">Prodávající bude materiál předávat na vozech, jejichž druh (silniční, železniční) bude specifikován v dílčí smlouvě, a to v místě převzetí (závodu či skladu Prodávajícího uvedených </w:t>
      </w:r>
      <w:r w:rsidRPr="003034B4">
        <w:t>v čl. 3.</w:t>
      </w:r>
      <w:r w:rsidR="007A7CBD" w:rsidRPr="003034B4">
        <w:t>3.</w:t>
      </w:r>
      <w:r w:rsidRPr="003034B4">
        <w:t xml:space="preserve">2 a jeho </w:t>
      </w:r>
      <w:proofErr w:type="spellStart"/>
      <w:r w:rsidRPr="003034B4">
        <w:t>podbodech</w:t>
      </w:r>
      <w:proofErr w:type="spellEnd"/>
      <w:r w:rsidRPr="003034B4">
        <w:t xml:space="preserve"> této Rámcové dohody) na území ČR a ve lhůtách uvedených v dílčí smlouvě. Nakládku a upevnění nákladu</w:t>
      </w:r>
      <w:r w:rsidRPr="001D0E69">
        <w:t xml:space="preserve"> na železniční kolejové vozy zabezpečuje na své náklady Prodávající. Při předávání dodávky materiálu poskytne Prodávající příslušný obsah dodávky </w:t>
      </w:r>
      <w:r w:rsidR="007A7CBD" w:rsidRPr="001D0E69">
        <w:t>materiálu Kupujícímu</w:t>
      </w:r>
      <w:r w:rsidRPr="001D0E69">
        <w:t xml:space="preserve"> ke kontrole a přepočtu. Kupující je oprávněn dodávku materiálu a její obsah zkontrolovat a v případě připomínek či námitek jej vrátit Prodávajícímu ke změně, doplnění apod. Součástí každé dodávky materiálu budou doklady o kvalitě dodávky materiálu dle ustanovení příslušných </w:t>
      </w:r>
      <w:r w:rsidRPr="003034B4">
        <w:t xml:space="preserve">TPD nebo </w:t>
      </w:r>
      <w:r w:rsidR="007A7CBD" w:rsidRPr="003034B4">
        <w:t>TPV</w:t>
      </w:r>
      <w:r w:rsidRPr="003034B4">
        <w:t>, případně</w:t>
      </w:r>
      <w:r w:rsidRPr="001D0E69">
        <w:t xml:space="preserve"> další doklady a dokumenty související</w:t>
      </w:r>
      <w:r w:rsidR="007A7CBD">
        <w:t xml:space="preserve"> </w:t>
      </w:r>
      <w:r w:rsidRPr="001D0E69">
        <w:t xml:space="preserve">s dodávkou materiálu (např. předávací protokol). </w:t>
      </w:r>
    </w:p>
    <w:p w14:paraId="4AC718DD" w14:textId="3646E23F" w:rsidR="001D0E69" w:rsidRPr="001D0E69" w:rsidRDefault="001D0E69" w:rsidP="00320A25">
      <w:pPr>
        <w:pStyle w:val="Nadpis3"/>
        <w:spacing w:before="120" w:after="120" w:line="240" w:lineRule="auto"/>
        <w:contextualSpacing w:val="0"/>
        <w:jc w:val="left"/>
      </w:pPr>
      <w:r w:rsidRPr="001D0E69">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w:t>
      </w:r>
      <w:r w:rsidR="007A7CBD" w:rsidRPr="001D0E69">
        <w:t>dnů před</w:t>
      </w:r>
      <w:r w:rsidRPr="001D0E69">
        <w:t xml:space="preserve">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w:t>
      </w:r>
      <w:r w:rsidR="004A34A7">
        <w:t xml:space="preserve"> </w:t>
      </w:r>
      <w:r w:rsidRPr="001D0E69">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5311ACC0" w14:textId="154C5DDB" w:rsidR="001D0E69" w:rsidRPr="001D0E69" w:rsidRDefault="001D0E69" w:rsidP="008171CE">
      <w:pPr>
        <w:pStyle w:val="Nadpis2"/>
        <w:spacing w:before="120" w:after="120"/>
        <w:contextualSpacing w:val="0"/>
        <w:jc w:val="left"/>
      </w:pPr>
      <w:r w:rsidRPr="001D0E69">
        <w:lastRenderedPageBreak/>
        <w:t xml:space="preserve">Pojištění se u materiálu nevyžaduje. Speciální balení se nevyžaduje. </w:t>
      </w:r>
      <w:r w:rsidRPr="002B4137">
        <w:rPr>
          <w:highlight w:val="green"/>
        </w:rPr>
        <w:t>Vratný obalový materiál tvoří……………………</w:t>
      </w:r>
      <w:proofErr w:type="gramStart"/>
      <w:r w:rsidRPr="002B4137">
        <w:rPr>
          <w:highlight w:val="green"/>
        </w:rPr>
        <w:t xml:space="preserve">… . </w:t>
      </w:r>
      <w:r w:rsidRPr="002B4137">
        <w:rPr>
          <w:i/>
          <w:highlight w:val="green"/>
        </w:rPr>
        <w:t>(doplní</w:t>
      </w:r>
      <w:proofErr w:type="gramEnd"/>
      <w:r w:rsidRPr="002B4137">
        <w:rPr>
          <w:i/>
          <w:highlight w:val="green"/>
        </w:rPr>
        <w:t xml:space="preserve"> Prodávající, v případě, že není vratný obalový materiál, větu vymaže)</w:t>
      </w:r>
    </w:p>
    <w:p w14:paraId="7D2825EE" w14:textId="666FAEAB" w:rsidR="001D0E69" w:rsidRPr="003E4B05" w:rsidRDefault="001D0E69" w:rsidP="006933E0">
      <w:pPr>
        <w:pStyle w:val="Nadpis2"/>
        <w:spacing w:before="120" w:after="120"/>
        <w:contextualSpacing w:val="0"/>
        <w:jc w:val="left"/>
      </w:pPr>
      <w:r w:rsidRPr="003E4B05">
        <w:t>Vyložení materiálu z dopravního prostředku v místě plnění určeného dílčí smlouvou provádí vždy Kupující na své náklady, nedohodnou-li se smluvní strany jinak.</w:t>
      </w:r>
    </w:p>
    <w:p w14:paraId="1AFBED57" w14:textId="3D37FC8D" w:rsidR="004E1498" w:rsidRPr="00D51C7C" w:rsidRDefault="00F75694" w:rsidP="008171CE">
      <w:pPr>
        <w:pStyle w:val="Nadpis1"/>
        <w:spacing w:before="120"/>
        <w:rPr>
          <w:rFonts w:eastAsia="Times New Roman"/>
          <w:lang w:eastAsia="cs-CZ"/>
        </w:rPr>
      </w:pPr>
      <w:r w:rsidRPr="00D51C7C">
        <w:rPr>
          <w:rFonts w:eastAsia="Times New Roman"/>
          <w:lang w:eastAsia="cs-CZ"/>
        </w:rPr>
        <w:t>CENA A PLATEBNÍ PODMÍNKY</w:t>
      </w:r>
    </w:p>
    <w:p w14:paraId="03C66203" w14:textId="597E4984" w:rsidR="008171CE" w:rsidRPr="00D51C7C" w:rsidRDefault="008171CE" w:rsidP="008171CE">
      <w:pPr>
        <w:pStyle w:val="Nadpis2"/>
        <w:spacing w:before="120" w:after="120"/>
        <w:contextualSpacing w:val="0"/>
        <w:jc w:val="left"/>
      </w:pPr>
      <w:r w:rsidRPr="00D51C7C">
        <w:t xml:space="preserve">Cena za plnění dílčí smlouvy bude uvedena v dílčí smlouvě. </w:t>
      </w:r>
      <w:r w:rsidR="00D51C7C">
        <w:t xml:space="preserve">V příloze č. 2 této Rámcové dohody jsou uvedeny následující ceny: (i) </w:t>
      </w:r>
      <w:r w:rsidRPr="00D51C7C">
        <w:t>FCA cen</w:t>
      </w:r>
      <w:r w:rsidR="00D51C7C">
        <w:t>y</w:t>
      </w:r>
      <w:r w:rsidRPr="00D51C7C">
        <w:t xml:space="preserve"> za 1 t</w:t>
      </w:r>
      <w:r w:rsidR="00D51C7C">
        <w:t>unu</w:t>
      </w:r>
      <w:r w:rsidRPr="00D51C7C">
        <w:t xml:space="preserve"> kolejnic</w:t>
      </w:r>
      <w:r w:rsidR="00D51C7C">
        <w:t xml:space="preserve"> dle jejich tvaru a (</w:t>
      </w:r>
      <w:proofErr w:type="spellStart"/>
      <w:r w:rsidR="00D51C7C">
        <w:t>ii</w:t>
      </w:r>
      <w:proofErr w:type="spellEnd"/>
      <w:r w:rsidR="00D51C7C">
        <w:t>) ceny za 1 tunu kolejnic dle tvaru vč. dopravy do příslušného Oblastního ředitelství.</w:t>
      </w:r>
    </w:p>
    <w:p w14:paraId="6DAD2C37" w14:textId="1EF1696F" w:rsidR="008171CE" w:rsidRPr="00D51C7C" w:rsidRDefault="00D51C7C" w:rsidP="006933E0">
      <w:pPr>
        <w:pStyle w:val="Nadpis2"/>
        <w:spacing w:before="120" w:after="120"/>
        <w:contextualSpacing w:val="0"/>
        <w:jc w:val="left"/>
      </w:pPr>
      <w:r>
        <w:t>Ceny FCA uvedené v</w:t>
      </w:r>
      <w:r w:rsidR="008171CE" w:rsidRPr="00D51C7C">
        <w:t> odst. 4.1 této Rámcové dohody j</w:t>
      </w:r>
      <w:r w:rsidR="00B1058D">
        <w:t>sou</w:t>
      </w:r>
      <w:r w:rsidR="008171CE" w:rsidRPr="00D51C7C">
        <w:t xml:space="preserve"> cen</w:t>
      </w:r>
      <w:r>
        <w:t>ami</w:t>
      </w:r>
      <w:r w:rsidR="008171CE" w:rsidRPr="00D51C7C">
        <w:t xml:space="preserve"> konečn</w:t>
      </w:r>
      <w:r>
        <w:t>ými</w:t>
      </w:r>
      <w:r w:rsidR="008171CE" w:rsidRPr="00D51C7C">
        <w:t>, zahrnuj</w:t>
      </w:r>
      <w:r>
        <w:t xml:space="preserve">ící </w:t>
      </w:r>
      <w:r w:rsidR="008171CE" w:rsidRPr="00D51C7C">
        <w:t>veškeré související náklady Prodávajícího,</w:t>
      </w:r>
      <w:r>
        <w:t xml:space="preserve"> zejména</w:t>
      </w:r>
      <w:r w:rsidR="008171CE" w:rsidRPr="00D51C7C">
        <w:t xml:space="preserve"> náklad</w:t>
      </w:r>
      <w:r>
        <w:t>y</w:t>
      </w:r>
      <w:r w:rsidR="008171CE" w:rsidRPr="00D51C7C">
        <w:t xml:space="preserve"> na balení, nakládání</w:t>
      </w:r>
      <w:r w:rsidR="00BA2614">
        <w:t>, a to po celou dobu trvání této Rámcové dohody a dílčích smluv</w:t>
      </w:r>
      <w:r w:rsidR="008171CE" w:rsidRPr="00D51C7C">
        <w:t>. Cen</w:t>
      </w:r>
      <w:r>
        <w:t>y</w:t>
      </w:r>
      <w:r w:rsidR="008171CE" w:rsidRPr="00D51C7C">
        <w:t xml:space="preserve"> dopravy optimálně vytíženého vagónu do místa plnění (bez ohledu na výrobní délku kolejnic) vybrané železniční stanice v obvodu jednotlivých Oblastních ředitelství Správy železnic, uveden</w:t>
      </w:r>
      <w:r>
        <w:t>é</w:t>
      </w:r>
      <w:r w:rsidR="008171CE" w:rsidRPr="00D51C7C">
        <w:t xml:space="preserve"> v příloze č. 2 této Rámcové dohody</w:t>
      </w:r>
      <w:r w:rsidR="00BA2614">
        <w:t xml:space="preserve"> jsou cenami konečnými, zahrnující </w:t>
      </w:r>
      <w:r>
        <w:t xml:space="preserve">veškeré náklady </w:t>
      </w:r>
      <w:r w:rsidR="00B1419D">
        <w:t xml:space="preserve">Prodávajícího dle věty první a náklady </w:t>
      </w:r>
      <w:r>
        <w:t>spojené s</w:t>
      </w:r>
      <w:r w:rsidR="00BA2614">
        <w:t> </w:t>
      </w:r>
      <w:r>
        <w:t>přepravou</w:t>
      </w:r>
      <w:r w:rsidR="00BA2614">
        <w:t>, a to po celou dobu trvání této Rámcové dohody a dílčích smluv</w:t>
      </w:r>
      <w:r>
        <w:t xml:space="preserve">. </w:t>
      </w:r>
      <w:r w:rsidR="008171CE" w:rsidRPr="00D51C7C">
        <w:t xml:space="preserve"> </w:t>
      </w:r>
    </w:p>
    <w:p w14:paraId="72BFFD34" w14:textId="193D91E3" w:rsidR="008171CE" w:rsidRDefault="008171CE" w:rsidP="0031732F">
      <w:pPr>
        <w:pStyle w:val="Nadpis2"/>
        <w:spacing w:before="120" w:after="120"/>
        <w:contextualSpacing w:val="0"/>
        <w:jc w:val="left"/>
      </w:pPr>
      <w:r w:rsidRPr="008171CE">
        <w:t xml:space="preserve">V případě, že bude Kupující požadovat přepravu </w:t>
      </w:r>
      <w:r w:rsidR="000D7B5B">
        <w:t>materiálu</w:t>
      </w:r>
      <w:r w:rsidRPr="008171CE">
        <w:t xml:space="preserve"> v menším objemu, kdy nebude možné dosáhnout optimálního přepravního vytížení vagónů, je Prodávající oprávněn požadovat zvýšení sjednané ceny plnění o přepravní náklady spojené s přepravou </w:t>
      </w:r>
      <w:r w:rsidR="000D7B5B">
        <w:t>materiálu</w:t>
      </w:r>
      <w:r w:rsidRPr="008171CE">
        <w:t xml:space="preserve"> při menším než optimálním vytížení. Prodávající je při stanovení výše přepravních nákladů dle předchozí věty povinen respektovat ceny za dopravné při optimálním vytížením vagónů uvedené v příloze č. 2 této Rámcové dohody, jejich navýšení tak musí odpovídat poměrné částce vzniklé rozdílem ceny dopravného při optimálním vytížení vagónů uvedené v příloze č. 2 této Rámcové dohody a cenou dopravného za dodávaný objem kolejnic. Tato upravená kupní cena bude odsouhlasená v</w:t>
      </w:r>
      <w:r>
        <w:t> </w:t>
      </w:r>
      <w:r w:rsidRPr="008171CE">
        <w:t>dílčí objednávce oběma smluvními stranami.</w:t>
      </w:r>
    </w:p>
    <w:p w14:paraId="3079C11F" w14:textId="16476EE1" w:rsidR="008171CE" w:rsidRPr="0031732F" w:rsidRDefault="008171CE" w:rsidP="0031732F">
      <w:pPr>
        <w:pStyle w:val="Nadpis2"/>
        <w:spacing w:before="120" w:after="120"/>
        <w:contextualSpacing w:val="0"/>
        <w:jc w:val="left"/>
        <w:rPr>
          <w:b/>
          <w:u w:val="single"/>
        </w:rPr>
      </w:pPr>
      <w:r w:rsidRPr="0031732F">
        <w:rPr>
          <w:b/>
          <w:u w:val="single"/>
        </w:rPr>
        <w:t>Fakturace</w:t>
      </w:r>
    </w:p>
    <w:p w14:paraId="5C254178" w14:textId="0A3890CD" w:rsidR="008171CE" w:rsidRDefault="008171CE" w:rsidP="0031732F">
      <w:pPr>
        <w:pStyle w:val="Nadpis3"/>
        <w:spacing w:before="120" w:after="120" w:line="240" w:lineRule="auto"/>
        <w:contextualSpacing w:val="0"/>
        <w:jc w:val="left"/>
      </w:pPr>
      <w:r>
        <w:t xml:space="preserve">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6B05F4">
        <w:t>bezvadného materiálu</w:t>
      </w:r>
      <w:r>
        <w:t xml:space="preserve"> Kupujícímu k užívání. Faktura musí mít náležitosti daňového dokladu, její přílohou musí být stejnopis Dodacího listu s potvrzením převzetí </w:t>
      </w:r>
      <w:r w:rsidR="006B05F4">
        <w:t>materiálu</w:t>
      </w:r>
      <w:r>
        <w:t xml:space="preserve"> bez jakýchkoli vad Kupujícím. V záhlaví faktury je nutno taktéž uvést číslo objednávky a této </w:t>
      </w:r>
      <w:r w:rsidR="006B05F4">
        <w:t>R</w:t>
      </w:r>
      <w:r>
        <w:t xml:space="preserve">ámcové dohody. </w:t>
      </w:r>
    </w:p>
    <w:p w14:paraId="5F432467" w14:textId="3149E738" w:rsidR="007A083C" w:rsidRDefault="007A083C" w:rsidP="0031732F">
      <w:pPr>
        <w:pStyle w:val="Nadpis3"/>
        <w:spacing w:before="120" w:after="120" w:line="240" w:lineRule="auto"/>
        <w:contextualSpacing w:val="0"/>
        <w:jc w:val="left"/>
      </w:pPr>
      <w:r>
        <w:t>V případě, že se bude jednat o investiční akce, bude tato skutečnost uvedena v</w:t>
      </w:r>
      <w:r w:rsidR="0031732F">
        <w:t> </w:t>
      </w:r>
      <w:r>
        <w:t xml:space="preserve">objednávce, přičemž v takovém případě musí být veškeré daňové doklady vystaveny v </w:t>
      </w:r>
      <w:r w:rsidRPr="00DE7A16">
        <w:t xml:space="preserve">souladu se Směrnicí </w:t>
      </w:r>
      <w:r w:rsidR="00DE7A16" w:rsidRPr="00DE7A16">
        <w:t>SŽ041 a SŽ031</w:t>
      </w:r>
      <w:r w:rsidRPr="00DE7A16">
        <w:t xml:space="preserve">. </w:t>
      </w:r>
      <w:r>
        <w:t>Současně také dochází v závislosti na druhu dané investiční akce ke změně splatnosti faktury, dle podmínek dané investiční akce.</w:t>
      </w:r>
    </w:p>
    <w:p w14:paraId="2DD86C2B" w14:textId="368440B7" w:rsidR="007A083C" w:rsidRDefault="007A083C" w:rsidP="0031732F">
      <w:pPr>
        <w:pStyle w:val="Nadpis3"/>
        <w:spacing w:before="120" w:after="120" w:line="240" w:lineRule="auto"/>
        <w:contextualSpacing w:val="0"/>
        <w:jc w:val="left"/>
      </w:pPr>
      <w:r>
        <w:t xml:space="preserve">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w:t>
      </w:r>
      <w:proofErr w:type="spellStart"/>
      <w:r>
        <w:t>skenu</w:t>
      </w:r>
      <w:proofErr w:type="spellEnd"/>
      <w:r>
        <w:t>) bude Kupující akceptovat daňový doklad doručený v listinné podobě na centrální finanční účtárnu.</w:t>
      </w:r>
    </w:p>
    <w:p w14:paraId="600139C6" w14:textId="59B71D5F" w:rsidR="007A083C" w:rsidRDefault="007A083C" w:rsidP="0031732F">
      <w:pPr>
        <w:pStyle w:val="Nadpis3"/>
        <w:spacing w:before="120" w:after="120" w:line="240" w:lineRule="auto"/>
        <w:contextualSpacing w:val="0"/>
        <w:jc w:val="left"/>
      </w:pPr>
      <w:r>
        <w:t>Splatnost faktury se sjednává na 30 kalendářních dnů od jejího písemného doručení Kupujícímu</w:t>
      </w:r>
      <w:r w:rsidR="00A330E9">
        <w:t xml:space="preserve">, </w:t>
      </w:r>
      <w:r>
        <w:t xml:space="preserve">vyjma investičních akcí, kde se splatnost faktury </w:t>
      </w:r>
      <w:r w:rsidR="00A330E9" w:rsidRPr="00A330E9">
        <w:t>kde se splatnost faktury sjednává v délce 60 kalendářních dní od jejího písemného doručení Kupujícímu</w:t>
      </w:r>
      <w:r>
        <w:t>.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4D756F60" w14:textId="7B382AAE" w:rsidR="008171CE" w:rsidRDefault="008171CE" w:rsidP="0031732F">
      <w:pPr>
        <w:pStyle w:val="Nadpis2"/>
        <w:spacing w:before="120" w:after="120"/>
        <w:contextualSpacing w:val="0"/>
        <w:jc w:val="left"/>
      </w:pPr>
      <w:r>
        <w:t>Zálohy Kupující neposkytuje.</w:t>
      </w:r>
    </w:p>
    <w:p w14:paraId="34CA3F29" w14:textId="4DE5DBBD" w:rsidR="00DE7A16" w:rsidRDefault="00DE7A16" w:rsidP="00DE7A16">
      <w:pPr>
        <w:rPr>
          <w:lang w:eastAsia="cs-CZ"/>
        </w:rPr>
      </w:pPr>
    </w:p>
    <w:p w14:paraId="062BC552" w14:textId="77777777" w:rsidR="00DE7A16" w:rsidRPr="00DE7A16" w:rsidRDefault="00DE7A16" w:rsidP="00DE7A16">
      <w:pPr>
        <w:rPr>
          <w:lang w:eastAsia="cs-CZ"/>
        </w:rPr>
      </w:pPr>
    </w:p>
    <w:p w14:paraId="2F317929" w14:textId="380114A4" w:rsidR="0031732F" w:rsidRPr="0031732F" w:rsidRDefault="0031732F" w:rsidP="0031732F">
      <w:pPr>
        <w:pStyle w:val="Nadpis1"/>
        <w:spacing w:before="120"/>
      </w:pPr>
      <w:r w:rsidRPr="0031732F">
        <w:lastRenderedPageBreak/>
        <w:t xml:space="preserve">ODPOVĚDNOST ZA VADY, </w:t>
      </w:r>
      <w:r w:rsidR="002817D6">
        <w:t>KVALITA</w:t>
      </w:r>
      <w:r w:rsidRPr="0031732F">
        <w:t>, ZÁRUKA, ODPOVĚDNOST ZA ŠKODU</w:t>
      </w:r>
    </w:p>
    <w:p w14:paraId="120EACD2" w14:textId="77777777" w:rsidR="0031732F" w:rsidRPr="0031732F" w:rsidRDefault="0031732F" w:rsidP="0031732F">
      <w:pPr>
        <w:pStyle w:val="Nadpis2"/>
        <w:spacing w:before="120" w:after="120"/>
        <w:contextualSpacing w:val="0"/>
        <w:jc w:val="left"/>
      </w:pPr>
      <w:r w:rsidRPr="0031732F">
        <w:t xml:space="preserve">Prodávající je povinen realizovat veškerá plnění dílčích smluv uzavřených na základě této Rámcové dohody na svůj náklad a na své nebezpečí. </w:t>
      </w:r>
    </w:p>
    <w:p w14:paraId="5808B9F9" w14:textId="0B63B720" w:rsidR="0031732F" w:rsidRPr="003034B4" w:rsidRDefault="0031732F" w:rsidP="0031732F">
      <w:pPr>
        <w:pStyle w:val="Nadpis2"/>
        <w:spacing w:before="120" w:after="120"/>
        <w:contextualSpacing w:val="0"/>
        <w:jc w:val="left"/>
      </w:pPr>
      <w:r w:rsidRPr="003034B4">
        <w:t xml:space="preserve">Záruční doba za </w:t>
      </w:r>
      <w:r w:rsidR="002817D6">
        <w:t>kvalitu</w:t>
      </w:r>
      <w:r w:rsidRPr="003034B4">
        <w:t xml:space="preserve"> materiálu se řídí platnými TPD nebo TPV včetně jejich dodatků a změn v platném znění, které mají přednost před obchodními podmínkami a občanským zákoníkem. Při řešení otázek, které nejsou upraveny TPD, TPV</w:t>
      </w:r>
      <w:r w:rsidR="00CF48DD" w:rsidRPr="003034B4">
        <w:t xml:space="preserve"> </w:t>
      </w:r>
      <w:r w:rsidRPr="003034B4">
        <w:t>ani obchodními podmínkami, se postupuje podle příslušných ustanovení občanského zákoníku.</w:t>
      </w:r>
    </w:p>
    <w:p w14:paraId="61D35C72" w14:textId="42146B3A" w:rsidR="0031732F" w:rsidRPr="003034B4" w:rsidRDefault="0031732F" w:rsidP="0031732F">
      <w:pPr>
        <w:pStyle w:val="Nadpis2"/>
        <w:spacing w:before="120" w:after="120"/>
        <w:contextualSpacing w:val="0"/>
        <w:jc w:val="left"/>
      </w:pPr>
      <w:r w:rsidRPr="003034B4">
        <w:t xml:space="preserve">Reklamaci </w:t>
      </w:r>
      <w:r w:rsidR="00CF48DD" w:rsidRPr="003034B4">
        <w:t xml:space="preserve">materiálu </w:t>
      </w:r>
      <w:r w:rsidRPr="003034B4">
        <w:t xml:space="preserve">uplatní u Prodávajícího zástupce Kupujícího písemně s uvedením vad. K reklamaci přiloží vždy </w:t>
      </w:r>
      <w:r w:rsidR="00CF48DD" w:rsidRPr="003034B4">
        <w:t>vadný materiál</w:t>
      </w:r>
      <w:r w:rsidRPr="003034B4">
        <w:t>, příp. i další dokumentaci (přejímací zápis, fotodokumentace, příp. kopie zkušebního protokolu notifikované zkušebny apod.).</w:t>
      </w:r>
    </w:p>
    <w:p w14:paraId="048E7D33" w14:textId="29F65188" w:rsidR="0031732F" w:rsidRPr="003034B4" w:rsidRDefault="0031732F" w:rsidP="0031732F">
      <w:pPr>
        <w:pStyle w:val="Nadpis2"/>
        <w:spacing w:before="120" w:after="120"/>
        <w:contextualSpacing w:val="0"/>
        <w:jc w:val="left"/>
      </w:pPr>
      <w:r w:rsidRPr="003034B4">
        <w:t xml:space="preserve">V případě, že dodávka nebude uskutečněna v souladu s dílčí smlouvou, </w:t>
      </w:r>
      <w:r w:rsidR="00CF48DD" w:rsidRPr="003034B4">
        <w:t>je Kupující</w:t>
      </w:r>
      <w:r w:rsidRPr="003034B4">
        <w:t xml:space="preserve"> oprávněn požádat o výměnu vadného </w:t>
      </w:r>
      <w:r w:rsidR="00CF48DD" w:rsidRPr="003034B4">
        <w:t xml:space="preserve">materiálu </w:t>
      </w:r>
      <w:r w:rsidRPr="003034B4">
        <w:t xml:space="preserve">na náklady Prodávajícího. Platba za takovou dodávku bude uskutečněna až po odstranění vad. </w:t>
      </w:r>
    </w:p>
    <w:p w14:paraId="6965C3B3" w14:textId="0BE19243" w:rsidR="0031732F" w:rsidRPr="003034B4" w:rsidRDefault="0031732F" w:rsidP="00C5062C">
      <w:pPr>
        <w:pStyle w:val="Nadpis2"/>
        <w:spacing w:before="120" w:after="120"/>
        <w:contextualSpacing w:val="0"/>
        <w:jc w:val="left"/>
      </w:pPr>
      <w:r w:rsidRPr="003034B4">
        <w:t xml:space="preserve">Odpovědnost za vady, </w:t>
      </w:r>
      <w:r w:rsidR="002817D6">
        <w:t>kvalitu</w:t>
      </w:r>
      <w:r w:rsidRPr="003034B4">
        <w:t xml:space="preserve"> a nároky z ní vyplývající se řídí platnými TPD nebo TPV včetně jejich dodatků a změn v platném znění, obchodními podmínkami, příslušnými ustanoveními občanského zákoníku, přičemž platné TPD nebo TPV včetně jejich dodatků a změn, v platném znění, mají přednost před občanským zákoníkem a obchodními podmínkami, obchodní podmínky mají přednost před občanským zákoníkem.</w:t>
      </w:r>
    </w:p>
    <w:p w14:paraId="700C0934" w14:textId="249B966F" w:rsidR="004E1498" w:rsidRPr="004E1498" w:rsidRDefault="003F3043" w:rsidP="00C5062C">
      <w:pPr>
        <w:pStyle w:val="Nadpis1"/>
        <w:spacing w:before="120"/>
        <w:rPr>
          <w:rFonts w:eastAsia="Times New Roman"/>
          <w:lang w:eastAsia="cs-CZ"/>
        </w:rPr>
      </w:pPr>
      <w:r>
        <w:rPr>
          <w:rFonts w:eastAsia="Times New Roman"/>
          <w:lang w:eastAsia="cs-CZ"/>
        </w:rPr>
        <w:t>ODPOVĚDNÉ ZADÁVÁNÍ</w:t>
      </w:r>
    </w:p>
    <w:p w14:paraId="65BB8236" w14:textId="5064FA16" w:rsidR="00C5062C" w:rsidRPr="00C5062C" w:rsidRDefault="00C5062C" w:rsidP="00C5062C">
      <w:pPr>
        <w:pStyle w:val="Nadpis2"/>
        <w:spacing w:before="120" w:after="120"/>
        <w:contextualSpacing w:val="0"/>
        <w:jc w:val="left"/>
      </w:pPr>
      <w:r w:rsidRPr="00C5062C">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639CFBC5" w14:textId="622DB110" w:rsidR="00C5062C" w:rsidRPr="00C5062C" w:rsidRDefault="00C5062C" w:rsidP="00C5062C">
      <w:pPr>
        <w:pStyle w:val="Nadpis2"/>
        <w:spacing w:before="120" w:after="120"/>
        <w:contextualSpacing w:val="0"/>
        <w:jc w:val="left"/>
      </w:pPr>
      <w:r w:rsidRPr="00C5062C">
        <w:t>Prodávající se zavazuje ujednat si s dalšími osobami, které se na jeho straně podílejí</w:t>
      </w:r>
      <w:r>
        <w:t xml:space="preserve"> </w:t>
      </w:r>
      <w:r w:rsidRPr="00C5062C">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11AD6701" w14:textId="34F0B44F" w:rsidR="00FD17C6" w:rsidRPr="00405D0E" w:rsidRDefault="00C5062C" w:rsidP="00405D0E">
      <w:pPr>
        <w:pStyle w:val="Nadpis2"/>
        <w:spacing w:before="120" w:after="120"/>
        <w:contextualSpacing w:val="0"/>
        <w:jc w:val="left"/>
      </w:pPr>
      <w:r w:rsidRPr="00C5062C">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w:t>
      </w:r>
      <w:r>
        <w:t> </w:t>
      </w:r>
      <w:r w:rsidRPr="00C5062C">
        <w:t>této Rámcové dohodě. Smluvní sankce dle tohoto odstavce Rámcové dohody lze v</w:t>
      </w:r>
      <w:r>
        <w:t> </w:t>
      </w:r>
      <w:r w:rsidRPr="00C5062C">
        <w:t>případě postupného porušení obou povinností Prodávajícího sčítat.</w:t>
      </w:r>
    </w:p>
    <w:p w14:paraId="21F816C5" w14:textId="19EAD110" w:rsidR="004E1498" w:rsidRPr="004E1498" w:rsidRDefault="00405D0E" w:rsidP="00400389">
      <w:pPr>
        <w:pStyle w:val="Nadpis1"/>
        <w:rPr>
          <w:rFonts w:eastAsia="Times New Roman"/>
          <w:lang w:eastAsia="cs-CZ"/>
        </w:rPr>
      </w:pPr>
      <w:r w:rsidRPr="004E1498">
        <w:rPr>
          <w:rFonts w:eastAsia="Times New Roman"/>
          <w:lang w:eastAsia="cs-CZ"/>
        </w:rPr>
        <w:t>DALŠÍ UJEDNÁNÍ</w:t>
      </w:r>
    </w:p>
    <w:p w14:paraId="2A892B4D" w14:textId="1E9C173A" w:rsidR="00405D0E" w:rsidRPr="00405D0E" w:rsidRDefault="00405D0E" w:rsidP="00405D0E">
      <w:pPr>
        <w:pStyle w:val="Nadpis2"/>
        <w:spacing w:before="120" w:after="120"/>
        <w:ind w:left="578" w:hanging="578"/>
        <w:contextualSpacing w:val="0"/>
        <w:jc w:val="left"/>
      </w:pPr>
      <w:r w:rsidRPr="00405D0E">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w:t>
      </w:r>
      <w:r>
        <w:t> </w:t>
      </w:r>
      <w:r w:rsidRPr="00405D0E">
        <w:t xml:space="preserve">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w:t>
      </w:r>
      <w:r w:rsidRPr="00405D0E">
        <w:lastRenderedPageBreak/>
        <w:t>osobních údajů, které jsou uvedeny v této Rámcové dohodě, spolu s touto Rámcovou dohodou v registru smluv. Tento souhlas je udělen na dobu neurčitou.</w:t>
      </w:r>
    </w:p>
    <w:p w14:paraId="6B4EEF1A" w14:textId="17150550" w:rsidR="00405D0E" w:rsidRPr="00405D0E" w:rsidRDefault="00405D0E" w:rsidP="00405D0E">
      <w:pPr>
        <w:pStyle w:val="Nadpis2"/>
        <w:spacing w:before="120" w:after="120"/>
        <w:ind w:left="578" w:hanging="578"/>
        <w:contextualSpacing w:val="0"/>
        <w:jc w:val="left"/>
      </w:pPr>
      <w:r w:rsidRPr="00405D0E">
        <w:t>Zaslání této Rámcové dohody a dílčích smluv správci registru smluv k uveřejnění v</w:t>
      </w:r>
      <w:r w:rsidR="002C1BA7">
        <w:t> </w:t>
      </w:r>
      <w:r w:rsidRPr="00405D0E">
        <w:t>registru smluv zajišťuje Kupující. Nebude-li tato Rámcová dohoda nebo dílčí smlouva zaslána k uveřejnění a/nebo uveřejněna prostřednictvím registru smluv, není žádná ze</w:t>
      </w:r>
      <w:r>
        <w:t> </w:t>
      </w:r>
      <w:r w:rsidRPr="00405D0E">
        <w:t>Smluvních stran oprávněna požadovat po druhé Smluvní straně náhradu škody ani jiné újmy, která by jí v této souvislosti vznikla nebo vzniknout mohla.</w:t>
      </w:r>
    </w:p>
    <w:p w14:paraId="4E37B93F" w14:textId="77777777" w:rsidR="00405D0E" w:rsidRPr="00405D0E" w:rsidRDefault="00405D0E" w:rsidP="00405D0E">
      <w:pPr>
        <w:pStyle w:val="Nadpis2"/>
        <w:spacing w:before="120" w:after="120"/>
        <w:ind w:left="578" w:hanging="578"/>
        <w:contextualSpacing w:val="0"/>
        <w:jc w:val="left"/>
      </w:pPr>
      <w:r w:rsidRPr="00405D0E">
        <w:t>Smluvní strany výslovně prohlašují, že údaje a další skutečnosti uvedené v této Rámcové dohodě a dílčích smlouvách,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ACA8904" w14:textId="4C17199D" w:rsidR="00405D0E" w:rsidRPr="00405D0E" w:rsidRDefault="00405D0E" w:rsidP="00405D0E">
      <w:pPr>
        <w:pStyle w:val="Nadpis2"/>
        <w:spacing w:before="120" w:after="120"/>
        <w:ind w:left="578" w:hanging="578"/>
        <w:contextualSpacing w:val="0"/>
        <w:jc w:val="left"/>
      </w:pPr>
      <w:r w:rsidRPr="00405D0E">
        <w:t>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w:t>
      </w:r>
      <w:r>
        <w:t> </w:t>
      </w:r>
      <w:r w:rsidRPr="00405D0E">
        <w:t>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w:t>
      </w:r>
      <w:r>
        <w:t> </w:t>
      </w:r>
      <w:r w:rsidRPr="00405D0E">
        <w:t xml:space="preserve">jak je vymezeno v ustanovení § 504 občanského zákoníku, a zavazuje se neprodleně písemně sdělit Kupující skutečnost, že takto označené informace přestaly naplňovat znaky obchodního tajemství. </w:t>
      </w:r>
    </w:p>
    <w:p w14:paraId="56F74434" w14:textId="514B17E4" w:rsidR="00405D0E" w:rsidRPr="00405D0E" w:rsidRDefault="00405D0E" w:rsidP="00405D0E">
      <w:pPr>
        <w:pStyle w:val="Nadpis2"/>
        <w:spacing w:before="120" w:after="120"/>
        <w:ind w:left="578" w:hanging="578"/>
        <w:contextualSpacing w:val="0"/>
        <w:jc w:val="left"/>
      </w:pPr>
      <w:r w:rsidRPr="00405D0E">
        <w:t>Prodávající může při plnění dílčích smluv použít poddodavatele uvedené v příloze č. 3 této Rámcové dohody. Poddodavatele neuvedeného v příloze č. 3 této Rámcové dohody může Prodávající k plnění dílčí smlouvy použít pouze po předchozím souhlasu Kupujícího na základě písemné žádostí Prodávajícího. Tato změna nepodléhá povinnosti uzavření písemného dodatku k této Rámcové dohodě. Kupující je oprávněn souhlas neudělit. V</w:t>
      </w:r>
      <w:r>
        <w:t> </w:t>
      </w:r>
      <w:r w:rsidRPr="00405D0E">
        <w:t>případě, že Prodávající žádá o změnu poddodavatele uvedeného v příloze č. 3 této Rámcové dohody, prostřednictvím kterého prokazoval část kvalifikace ve výběrovém řízení, doloží společně se žádostí dle předchozí věty i doklady o prokázání kvalifikace novým poddodavatelem v rozsahu, v jakém prokázal kvalifikaci nahrazovaný poddodavatel.</w:t>
      </w:r>
    </w:p>
    <w:p w14:paraId="6700725A" w14:textId="255A2971" w:rsidR="00405D0E" w:rsidRPr="00405D0E" w:rsidRDefault="00405D0E" w:rsidP="00405D0E">
      <w:pPr>
        <w:pStyle w:val="Nadpis2"/>
        <w:spacing w:before="120" w:after="120"/>
        <w:ind w:left="578" w:hanging="578"/>
        <w:contextualSpacing w:val="0"/>
        <w:jc w:val="left"/>
      </w:pPr>
      <w:r w:rsidRPr="00405D0E">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w:t>
      </w:r>
      <w:r>
        <w:t> </w:t>
      </w:r>
      <w:r w:rsidRPr="00405D0E">
        <w:t>těmito dílčími smlouvami souvisejí. Každá ze smluvních stran se zavazuje jednat v</w:t>
      </w:r>
      <w:r>
        <w:t> </w:t>
      </w:r>
      <w:r w:rsidRPr="00405D0E">
        <w:t xml:space="preserve">souladu se zásadami, hodnotami a cíli </w:t>
      </w:r>
      <w:proofErr w:type="spellStart"/>
      <w:r w:rsidRPr="00405D0E">
        <w:t>compliance</w:t>
      </w:r>
      <w:proofErr w:type="spellEnd"/>
      <w:r w:rsidRPr="00405D0E">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6B7EB5">
          <w:rPr>
            <w:rStyle w:val="Hypertextovodkaz"/>
          </w:rPr>
          <w:t>Nežádoucí jednání a boj s korupcí - www.spravazeleznic.cz</w:t>
        </w:r>
      </w:hyperlink>
      <w:r w:rsidRPr="00405D0E">
        <w:t>.</w:t>
      </w:r>
    </w:p>
    <w:p w14:paraId="012CE368" w14:textId="6DEC6929" w:rsidR="00AB3FAE" w:rsidRDefault="00E62430" w:rsidP="00400389">
      <w:pPr>
        <w:pStyle w:val="Nadpis1"/>
        <w:rPr>
          <w:rFonts w:eastAsia="Times New Roman"/>
          <w:b w:val="0"/>
          <w:lang w:eastAsia="cs-CZ"/>
        </w:rPr>
      </w:pPr>
      <w:r>
        <w:rPr>
          <w:rFonts w:eastAsia="Times New Roman"/>
          <w:lang w:eastAsia="cs-CZ"/>
        </w:rPr>
        <w:t>STŘET ZÁJMŮ, POVINNOSTI ZHOTOVITELE V SOUVISLOSTI S KONFLIKTEM NA UKRAJINĚ</w:t>
      </w:r>
    </w:p>
    <w:p w14:paraId="166EA9BA" w14:textId="77777777" w:rsidR="00E62430" w:rsidRPr="00E62430" w:rsidRDefault="00E62430" w:rsidP="00E62430">
      <w:pPr>
        <w:pStyle w:val="Nadpis2"/>
        <w:spacing w:before="120" w:after="120"/>
        <w:contextualSpacing w:val="0"/>
        <w:jc w:val="left"/>
        <w:rPr>
          <w:rFonts w:eastAsia="Calibri"/>
        </w:rPr>
      </w:pPr>
      <w:r w:rsidRPr="00E62430">
        <w:rPr>
          <w:rFonts w:eastAsia="Calibri"/>
        </w:rPr>
        <w:t xml:space="preserve">Prodávající prohlašuje, že není obchodní společností, ve které veřejný funkcionář uvedený v </w:t>
      </w:r>
      <w:proofErr w:type="spellStart"/>
      <w:r w:rsidRPr="00E62430">
        <w:rPr>
          <w:rFonts w:eastAsia="Calibri"/>
        </w:rPr>
        <w:t>ust</w:t>
      </w:r>
      <w:proofErr w:type="spellEnd"/>
      <w:r w:rsidRPr="00E62430">
        <w:rPr>
          <w:rFonts w:eastAsia="Calibri"/>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62430">
        <w:rPr>
          <w:rFonts w:eastAsia="Calibri"/>
        </w:rPr>
        <w:t>ust</w:t>
      </w:r>
      <w:proofErr w:type="spellEnd"/>
      <w:r w:rsidRPr="00E62430">
        <w:rPr>
          <w:rFonts w:eastAsia="Calibri"/>
        </w:rPr>
        <w:t xml:space="preserve">. § 2 </w:t>
      </w:r>
      <w:r w:rsidRPr="00E62430">
        <w:rPr>
          <w:rFonts w:eastAsia="Calibri"/>
        </w:rPr>
        <w:lastRenderedPageBreak/>
        <w:t>odst. 1 písm. c) Zákona o střetu zájmů nebo jím ovládaná osoba vlastní podíl představující alespoň 25 % účasti společníka v obchodní společnosti.</w:t>
      </w:r>
    </w:p>
    <w:p w14:paraId="2E7201A3" w14:textId="77777777" w:rsidR="00E62430" w:rsidRPr="00E62430" w:rsidRDefault="00E62430" w:rsidP="00E62430">
      <w:pPr>
        <w:pStyle w:val="Nadpis2"/>
        <w:spacing w:before="120" w:after="120"/>
        <w:contextualSpacing w:val="0"/>
        <w:jc w:val="left"/>
        <w:rPr>
          <w:rFonts w:eastAsia="Calibri"/>
        </w:rPr>
      </w:pPr>
      <w:r w:rsidRPr="00E62430">
        <w:rPr>
          <w:rFonts w:eastAsia="Calibri"/>
        </w:rPr>
        <w:t>Prodávající prohlašuje, že on, ani žádný z jeho poddodavatelů nebo jiných osob, jejichž způsobilost byla využita ve smyslu evropských směrnic o zadávání veřejných zakázek, nejsou osobami:</w:t>
      </w:r>
    </w:p>
    <w:p w14:paraId="66B5A57A" w14:textId="77777777" w:rsidR="00E62430" w:rsidRPr="00E62430" w:rsidRDefault="00E62430" w:rsidP="00B517AE">
      <w:pPr>
        <w:pStyle w:val="Nadpis3"/>
        <w:numPr>
          <w:ilvl w:val="0"/>
          <w:numId w:val="19"/>
        </w:numPr>
        <w:spacing w:before="120" w:after="120" w:line="240" w:lineRule="auto"/>
        <w:contextualSpacing w:val="0"/>
        <w:jc w:val="left"/>
        <w:rPr>
          <w:rFonts w:eastAsia="Calibri"/>
        </w:rPr>
      </w:pPr>
      <w:r w:rsidRPr="00E62430">
        <w:rPr>
          <w:rFonts w:eastAsia="Calibri"/>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19A1C4D" w14:textId="77777777" w:rsidR="00E62430" w:rsidRPr="00E62430" w:rsidRDefault="00E62430" w:rsidP="00B517AE">
      <w:pPr>
        <w:pStyle w:val="Nadpis3"/>
        <w:numPr>
          <w:ilvl w:val="0"/>
          <w:numId w:val="19"/>
        </w:numPr>
        <w:spacing w:before="120" w:after="120" w:line="240" w:lineRule="auto"/>
        <w:contextualSpacing w:val="0"/>
        <w:jc w:val="left"/>
        <w:rPr>
          <w:rFonts w:eastAsia="Calibri"/>
        </w:rPr>
      </w:pPr>
      <w:r w:rsidRPr="00E62430">
        <w:rPr>
          <w:rFonts w:eastAsia="Calibri"/>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03C8DC9" w14:textId="32F39F37" w:rsidR="00E62430" w:rsidRPr="003034B4" w:rsidRDefault="00E62430" w:rsidP="00E62430">
      <w:pPr>
        <w:pStyle w:val="Nadpis2"/>
        <w:spacing w:before="120" w:after="120"/>
        <w:contextualSpacing w:val="0"/>
        <w:jc w:val="left"/>
        <w:rPr>
          <w:rFonts w:eastAsia="Calibri"/>
        </w:rPr>
      </w:pPr>
      <w:r w:rsidRPr="00E62430">
        <w:rPr>
          <w:rFonts w:eastAsia="Calibri"/>
        </w:rPr>
        <w:t xml:space="preserve">Je-li </w:t>
      </w:r>
      <w:r w:rsidRPr="003034B4">
        <w:rPr>
          <w:rFonts w:eastAsia="Calibri"/>
        </w:rPr>
        <w:t xml:space="preserve">Prodávajícím sdružení více osob, platí podmínky dle odstavce </w:t>
      </w:r>
      <w:r w:rsidR="00B517AE" w:rsidRPr="003034B4">
        <w:rPr>
          <w:rFonts w:eastAsia="Calibri"/>
        </w:rPr>
        <w:t>8.</w:t>
      </w:r>
      <w:r w:rsidRPr="003034B4">
        <w:rPr>
          <w:rFonts w:eastAsia="Calibri"/>
        </w:rPr>
        <w:t xml:space="preserve">1 a </w:t>
      </w:r>
      <w:r w:rsidR="00B517AE" w:rsidRPr="003034B4">
        <w:rPr>
          <w:rFonts w:eastAsia="Calibri"/>
        </w:rPr>
        <w:t>8.</w:t>
      </w:r>
      <w:r w:rsidRPr="003034B4">
        <w:rPr>
          <w:rFonts w:eastAsia="Calibri"/>
        </w:rPr>
        <w:t xml:space="preserve">2 této Rámcové dohody také jednotlivě pro všechny osoby v rámci Prodávajícího </w:t>
      </w:r>
      <w:r w:rsidR="00B517AE" w:rsidRPr="003034B4">
        <w:rPr>
          <w:rFonts w:eastAsia="Calibri"/>
        </w:rPr>
        <w:t>sdružené,</w:t>
      </w:r>
      <w:r w:rsidRPr="003034B4">
        <w:rPr>
          <w:rFonts w:eastAsia="Calibri"/>
        </w:rPr>
        <w:t xml:space="preserve"> a to bez ohledu na právní formu tohoto sdružení.</w:t>
      </w:r>
    </w:p>
    <w:p w14:paraId="5E1853BA" w14:textId="77777777" w:rsidR="00E62430" w:rsidRPr="003034B4" w:rsidRDefault="00E62430" w:rsidP="00E62430">
      <w:pPr>
        <w:pStyle w:val="Nadpis2"/>
        <w:spacing w:before="120" w:after="120"/>
        <w:contextualSpacing w:val="0"/>
        <w:jc w:val="left"/>
        <w:rPr>
          <w:rFonts w:eastAsia="Calibri"/>
        </w:rPr>
      </w:pPr>
      <w:r w:rsidRPr="003034B4">
        <w:rPr>
          <w:rFonts w:eastAsia="Calibri"/>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6650DC36" w14:textId="77777777" w:rsidR="00E62430" w:rsidRPr="003034B4" w:rsidRDefault="00E62430" w:rsidP="00E62430">
      <w:pPr>
        <w:pStyle w:val="Nadpis2"/>
        <w:spacing w:before="120" w:after="120"/>
        <w:contextualSpacing w:val="0"/>
        <w:jc w:val="left"/>
        <w:rPr>
          <w:rFonts w:eastAsia="Calibri"/>
        </w:rPr>
      </w:pPr>
      <w:r w:rsidRPr="003034B4">
        <w:rPr>
          <w:rFonts w:eastAsia="Calibri"/>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1CF50F" w14:textId="77777777" w:rsidR="00E62430" w:rsidRPr="003034B4" w:rsidRDefault="00E62430" w:rsidP="00E62430">
      <w:pPr>
        <w:pStyle w:val="Nadpis2"/>
        <w:spacing w:before="120" w:after="120"/>
        <w:contextualSpacing w:val="0"/>
        <w:jc w:val="left"/>
        <w:rPr>
          <w:rFonts w:eastAsia="Calibri"/>
        </w:rPr>
      </w:pPr>
      <w:r w:rsidRPr="003034B4">
        <w:rPr>
          <w:rFonts w:eastAsia="Calibri"/>
        </w:rPr>
        <w:t>Prodávající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CF21A70" w14:textId="72CB5679" w:rsidR="00E62430" w:rsidRPr="003034B4" w:rsidRDefault="00E62430" w:rsidP="00E62430">
      <w:pPr>
        <w:pStyle w:val="Nadpis2"/>
        <w:spacing w:before="120" w:after="120"/>
        <w:contextualSpacing w:val="0"/>
        <w:jc w:val="left"/>
        <w:rPr>
          <w:rFonts w:eastAsia="Calibri"/>
        </w:rPr>
      </w:pPr>
      <w:r w:rsidRPr="003034B4">
        <w:rPr>
          <w:rFonts w:eastAsia="Calibri"/>
        </w:rPr>
        <w:t xml:space="preserve">Ukáží-li se prohlášení Prodávajícího dle odstavce </w:t>
      </w:r>
      <w:r w:rsidR="009D667B" w:rsidRPr="003034B4">
        <w:rPr>
          <w:rFonts w:eastAsia="Calibri"/>
        </w:rPr>
        <w:t>8.</w:t>
      </w:r>
      <w:r w:rsidRPr="003034B4">
        <w:rPr>
          <w:rFonts w:eastAsia="Calibri"/>
        </w:rPr>
        <w:t xml:space="preserve">1 a </w:t>
      </w:r>
      <w:r w:rsidR="009D667B" w:rsidRPr="003034B4">
        <w:rPr>
          <w:rFonts w:eastAsia="Calibri"/>
        </w:rPr>
        <w:t>8.</w:t>
      </w:r>
      <w:r w:rsidRPr="003034B4">
        <w:rPr>
          <w:rFonts w:eastAsia="Calibri"/>
        </w:rPr>
        <w:t xml:space="preserve">2 tohoto článku </w:t>
      </w:r>
      <w:r w:rsidR="008A56A1" w:rsidRPr="003034B4">
        <w:rPr>
          <w:rFonts w:eastAsia="Calibri"/>
        </w:rPr>
        <w:t>8</w:t>
      </w:r>
      <w:r w:rsidR="00CC7947" w:rsidRPr="003034B4">
        <w:rPr>
          <w:rFonts w:eastAsia="Calibri"/>
        </w:rPr>
        <w:t>F</w:t>
      </w:r>
      <w:r w:rsidRPr="003034B4">
        <w:rPr>
          <w:rFonts w:eastAsia="Calibri"/>
        </w:rPr>
        <w:t xml:space="preserve">. jako nepravdivá nebo poruší-li Prodávající svou oznamovací povinnost dle odstavce 4 tohoto článku </w:t>
      </w:r>
      <w:r w:rsidR="008A56A1" w:rsidRPr="003034B4">
        <w:rPr>
          <w:rFonts w:eastAsia="Calibri"/>
        </w:rPr>
        <w:t>8</w:t>
      </w:r>
      <w:r w:rsidRPr="003034B4">
        <w:rPr>
          <w:rFonts w:eastAsia="Calibri"/>
        </w:rPr>
        <w:t xml:space="preserve">. nebo povinnosti dle odstavců </w:t>
      </w:r>
      <w:r w:rsidR="008A56A1" w:rsidRPr="003034B4">
        <w:rPr>
          <w:rFonts w:eastAsia="Calibri"/>
        </w:rPr>
        <w:t>8.</w:t>
      </w:r>
      <w:r w:rsidRPr="003034B4">
        <w:rPr>
          <w:rFonts w:eastAsia="Calibri"/>
        </w:rPr>
        <w:t xml:space="preserve">5 nebo </w:t>
      </w:r>
      <w:r w:rsidR="008A56A1" w:rsidRPr="003034B4">
        <w:rPr>
          <w:rFonts w:eastAsia="Calibri"/>
        </w:rPr>
        <w:t>8.</w:t>
      </w:r>
      <w:r w:rsidRPr="003034B4">
        <w:rPr>
          <w:rFonts w:eastAsia="Calibri"/>
        </w:rPr>
        <w:t xml:space="preserve">6 tohoto článku </w:t>
      </w:r>
      <w:r w:rsidR="008A56A1" w:rsidRPr="003034B4">
        <w:rPr>
          <w:rFonts w:eastAsia="Calibri"/>
        </w:rPr>
        <w:t>8</w:t>
      </w:r>
      <w:r w:rsidRPr="003034B4">
        <w:rPr>
          <w:rFonts w:eastAsia="Calibri"/>
        </w:rPr>
        <w:t>.,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7ACA4F45" w14:textId="562AA82A" w:rsidR="004E1498" w:rsidRPr="004E1498" w:rsidRDefault="009D667B" w:rsidP="00400389">
      <w:pPr>
        <w:pStyle w:val="Nadpis1"/>
        <w:rPr>
          <w:rFonts w:eastAsia="Times New Roman"/>
          <w:lang w:eastAsia="cs-CZ"/>
        </w:rPr>
      </w:pPr>
      <w:r w:rsidRPr="004E1498">
        <w:rPr>
          <w:rFonts w:eastAsia="Times New Roman"/>
          <w:lang w:eastAsia="cs-CZ"/>
        </w:rPr>
        <w:t>ZÁVĚREČNÁ UJEDNÁNÍ</w:t>
      </w:r>
    </w:p>
    <w:p w14:paraId="658D5BD8" w14:textId="77777777" w:rsidR="0065640B" w:rsidRPr="0065640B" w:rsidRDefault="0065640B" w:rsidP="0065640B">
      <w:pPr>
        <w:pStyle w:val="Nadpis2"/>
        <w:spacing w:before="120" w:after="120"/>
        <w:contextualSpacing w:val="0"/>
        <w:jc w:val="left"/>
      </w:pPr>
      <w:r w:rsidRPr="0065640B">
        <w:t>Osobami oprávněnými jednat ve vztahu k této Rámcové dohodě, objednávkám a dílčím smlouvám uzavíraným na základě této Rámcové dohody, zejména tedy k zasílání objednávek, jejich akceptaci apod., jsou:</w:t>
      </w:r>
    </w:p>
    <w:p w14:paraId="7B096A85" w14:textId="77777777" w:rsidR="0065640B" w:rsidRPr="0065640B" w:rsidRDefault="0065640B" w:rsidP="0065640B">
      <w:pPr>
        <w:pStyle w:val="Nadpis3"/>
        <w:rPr>
          <w:highlight w:val="yellow"/>
        </w:rPr>
      </w:pPr>
      <w:r w:rsidRPr="0065640B">
        <w:rPr>
          <w:highlight w:val="yellow"/>
        </w:rPr>
        <w:t>na straně Kupujícího: ……………………., …………</w:t>
      </w:r>
      <w:proofErr w:type="gramStart"/>
      <w:r w:rsidRPr="0065640B">
        <w:rPr>
          <w:highlight w:val="yellow"/>
        </w:rPr>
        <w:t>…..@............, tel.</w:t>
      </w:r>
      <w:proofErr w:type="gramEnd"/>
      <w:r w:rsidRPr="0065640B">
        <w:rPr>
          <w:highlight w:val="yellow"/>
        </w:rPr>
        <w:t>: ……………..</w:t>
      </w:r>
    </w:p>
    <w:p w14:paraId="33487697" w14:textId="77777777" w:rsidR="0065640B" w:rsidRPr="0065640B" w:rsidRDefault="0065640B" w:rsidP="0065640B">
      <w:pPr>
        <w:pStyle w:val="Nadpis3"/>
        <w:rPr>
          <w:highlight w:val="green"/>
        </w:rPr>
      </w:pPr>
      <w:r w:rsidRPr="0065640B">
        <w:rPr>
          <w:highlight w:val="green"/>
        </w:rPr>
        <w:t>na straně Prodávajícího: ……………………., …………</w:t>
      </w:r>
      <w:proofErr w:type="gramStart"/>
      <w:r w:rsidRPr="0065640B">
        <w:rPr>
          <w:highlight w:val="green"/>
        </w:rPr>
        <w:t>…..@............, tel.</w:t>
      </w:r>
      <w:proofErr w:type="gramEnd"/>
      <w:r w:rsidRPr="0065640B">
        <w:rPr>
          <w:highlight w:val="green"/>
        </w:rPr>
        <w:t>: ……………..</w:t>
      </w:r>
    </w:p>
    <w:p w14:paraId="7DFA4582" w14:textId="77777777" w:rsidR="0065640B" w:rsidRPr="0065640B" w:rsidRDefault="0065640B" w:rsidP="0065640B">
      <w:pPr>
        <w:pStyle w:val="Nadpis2"/>
        <w:spacing w:before="120" w:after="120"/>
        <w:contextualSpacing w:val="0"/>
        <w:jc w:val="left"/>
      </w:pPr>
      <w:r w:rsidRPr="0065640B">
        <w:lastRenderedPageBreak/>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05499772" w14:textId="61327201" w:rsidR="0065640B" w:rsidRPr="0065640B" w:rsidRDefault="0065640B" w:rsidP="0065640B">
      <w:pPr>
        <w:pStyle w:val="Nadpis2"/>
        <w:spacing w:before="120" w:after="120"/>
        <w:contextualSpacing w:val="0"/>
        <w:jc w:val="left"/>
      </w:pPr>
      <w:r w:rsidRPr="0065640B">
        <w:t>Tato Rámcová dohoda se řídí Obchodními podmínkami k této Rámcové dohodě</w:t>
      </w:r>
      <w:r w:rsidR="003E73EF">
        <w:t xml:space="preserve"> </w:t>
      </w:r>
      <w:r w:rsidRPr="0065640B">
        <w:t>(dále jen „Obchodní podmínky“). Odchylná ujednání v této Rámcové dohodě a jejích přílohách a</w:t>
      </w:r>
      <w:r w:rsidR="003E73EF">
        <w:t> </w:t>
      </w:r>
      <w:r w:rsidRPr="0065640B">
        <w:t xml:space="preserve">dílčí smlouvě mají před zněním Obchodních podmínek přednost. </w:t>
      </w:r>
    </w:p>
    <w:p w14:paraId="7343B6C5" w14:textId="77777777" w:rsidR="0065640B" w:rsidRPr="0065640B" w:rsidRDefault="0065640B" w:rsidP="0065640B">
      <w:pPr>
        <w:pStyle w:val="Nadpis2"/>
        <w:spacing w:before="120" w:after="120"/>
        <w:contextualSpacing w:val="0"/>
        <w:jc w:val="left"/>
      </w:pPr>
      <w:r w:rsidRPr="0065640B">
        <w:t>Tato Rámcová dohoda může být měněna nebo doplňována pouze formou písemných vzestupně číslovaných dodatků.</w:t>
      </w:r>
    </w:p>
    <w:p w14:paraId="07C792EA" w14:textId="77777777" w:rsidR="0065640B" w:rsidRPr="0065640B" w:rsidRDefault="0065640B" w:rsidP="0065640B">
      <w:pPr>
        <w:pStyle w:val="Nadpis2"/>
        <w:spacing w:before="120" w:after="120"/>
        <w:contextualSpacing w:val="0"/>
        <w:jc w:val="left"/>
      </w:pPr>
      <w:r w:rsidRPr="0065640B">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0E5BCB7D" w14:textId="77777777" w:rsidR="0065640B" w:rsidRPr="0065640B" w:rsidRDefault="0065640B" w:rsidP="0065640B">
      <w:pPr>
        <w:pStyle w:val="Nadpis2"/>
        <w:spacing w:before="120" w:after="120"/>
        <w:contextualSpacing w:val="0"/>
        <w:jc w:val="left"/>
      </w:pPr>
      <w:r w:rsidRPr="0065640B">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729A41E4" w14:textId="77777777" w:rsidR="0065640B" w:rsidRPr="0065640B" w:rsidRDefault="0065640B" w:rsidP="0065640B">
      <w:pPr>
        <w:pStyle w:val="Nadpis2"/>
        <w:spacing w:before="120" w:after="120"/>
        <w:contextualSpacing w:val="0"/>
        <w:jc w:val="left"/>
      </w:pPr>
      <w:r w:rsidRPr="0065640B">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22DEAC9C" w14:textId="50844731" w:rsidR="0065640B" w:rsidRPr="0065640B" w:rsidRDefault="0065640B" w:rsidP="0065640B">
      <w:pPr>
        <w:pStyle w:val="Nadpis2"/>
        <w:spacing w:before="120" w:after="120"/>
        <w:contextualSpacing w:val="0"/>
        <w:jc w:val="left"/>
      </w:pPr>
      <w:r w:rsidRPr="0065640B">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3909BFC" w14:textId="77777777" w:rsidR="0065640B" w:rsidRPr="0065640B" w:rsidRDefault="0065640B" w:rsidP="0065640B">
      <w:pPr>
        <w:pStyle w:val="Nadpis2"/>
        <w:spacing w:before="120" w:after="120"/>
        <w:contextualSpacing w:val="0"/>
        <w:jc w:val="left"/>
      </w:pPr>
      <w:r w:rsidRPr="0065640B">
        <w:t>Zvláštní podmínky, na které odkazuje tato Rámcová dohoda, mají přednost před zněním Obchodních podmínek, Obchodní podmínky se užijí v rozsahu, v jakém nejsou v rozporu s takovými zvláštními podmínkami.</w:t>
      </w:r>
    </w:p>
    <w:p w14:paraId="6DBCFF0A" w14:textId="2AA3B419" w:rsidR="0065640B" w:rsidRPr="0065640B" w:rsidRDefault="0065640B" w:rsidP="0065640B">
      <w:pPr>
        <w:pStyle w:val="Nadpis2"/>
        <w:spacing w:before="120" w:after="120"/>
        <w:contextualSpacing w:val="0"/>
        <w:jc w:val="left"/>
      </w:pPr>
      <w:r w:rsidRPr="0065640B">
        <w:t xml:space="preserve">Odchylná </w:t>
      </w:r>
      <w:r w:rsidRPr="003034B4">
        <w:t>ujednání v TPD nebo TPV</w:t>
      </w:r>
      <w:r w:rsidR="003E73EF" w:rsidRPr="003034B4">
        <w:t xml:space="preserve"> </w:t>
      </w:r>
      <w:r w:rsidRPr="003034B4">
        <w:t>mají</w:t>
      </w:r>
      <w:r w:rsidRPr="0065640B">
        <w:t xml:space="preserve"> přednost před zněním Rámcové dohody.</w:t>
      </w:r>
    </w:p>
    <w:p w14:paraId="06912370" w14:textId="77777777" w:rsidR="0065640B" w:rsidRPr="0065640B" w:rsidRDefault="0065640B" w:rsidP="0065640B">
      <w:pPr>
        <w:pStyle w:val="Nadpis2"/>
        <w:spacing w:before="120" w:after="120"/>
        <w:contextualSpacing w:val="0"/>
        <w:jc w:val="left"/>
      </w:pPr>
      <w:r w:rsidRPr="0065640B">
        <w:t>Veškerá jednání a komunikace ve věci této Rámcové dohody a dílčích smluv budou vedeny v českém jazyce.</w:t>
      </w:r>
    </w:p>
    <w:p w14:paraId="09093C75" w14:textId="77777777" w:rsidR="0065640B" w:rsidRPr="0065640B" w:rsidRDefault="0065640B" w:rsidP="0065640B">
      <w:pPr>
        <w:pStyle w:val="Nadpis2"/>
        <w:spacing w:before="120" w:after="120"/>
        <w:contextualSpacing w:val="0"/>
        <w:jc w:val="left"/>
      </w:pPr>
      <w:r w:rsidRPr="0065640B">
        <w:t>Tato Rámcová dohoda nabývá platnosti okamžikem jejího podpisu poslední ze Smluvních stran a účinnosti nabude dnem jejího uveřejnění v registru smluv.</w:t>
      </w:r>
    </w:p>
    <w:p w14:paraId="7BCD9A30" w14:textId="77777777" w:rsidR="004E1498" w:rsidRPr="004E1498" w:rsidRDefault="004E1498" w:rsidP="00400389">
      <w:pPr>
        <w:overflowPunct w:val="0"/>
        <w:autoSpaceDE w:val="0"/>
        <w:autoSpaceDN w:val="0"/>
        <w:adjustRightInd w:val="0"/>
        <w:spacing w:after="0" w:line="240" w:lineRule="auto"/>
        <w:textAlignment w:val="baseline"/>
        <w:rPr>
          <w:rFonts w:eastAsia="Times New Roman" w:cs="Times New Roman"/>
          <w:b/>
          <w:lang w:eastAsia="cs-CZ"/>
        </w:rPr>
      </w:pPr>
    </w:p>
    <w:p w14:paraId="4BA32C5F" w14:textId="77777777" w:rsidR="0065640B" w:rsidRPr="00BB7266" w:rsidRDefault="0065640B" w:rsidP="0065640B">
      <w:pPr>
        <w:pStyle w:val="Zkladntext21"/>
        <w:spacing w:before="240" w:after="120"/>
        <w:ind w:right="-23"/>
        <w:jc w:val="left"/>
        <w:rPr>
          <w:rFonts w:ascii="Verdana" w:hAnsi="Verdana" w:cstheme="minorHAnsi"/>
          <w:b/>
          <w:sz w:val="18"/>
          <w:szCs w:val="18"/>
        </w:rPr>
      </w:pPr>
      <w:r w:rsidRPr="00BB7266">
        <w:rPr>
          <w:rFonts w:ascii="Verdana" w:hAnsi="Verdana" w:cstheme="minorHAnsi"/>
          <w:b/>
          <w:sz w:val="18"/>
          <w:szCs w:val="18"/>
        </w:rPr>
        <w:t>Přílohy tvořící nedílnou součást této Rámcové dohody</w:t>
      </w:r>
    </w:p>
    <w:p w14:paraId="4DEA058A" w14:textId="080A73D0" w:rsidR="0065640B" w:rsidRPr="00BB7266" w:rsidRDefault="0065640B" w:rsidP="0065640B">
      <w:pPr>
        <w:pStyle w:val="Zkladntext21"/>
        <w:spacing w:after="120"/>
        <w:ind w:right="-23"/>
        <w:jc w:val="left"/>
        <w:rPr>
          <w:rFonts w:ascii="Verdana" w:hAnsi="Verdana" w:cstheme="minorHAnsi"/>
          <w:sz w:val="18"/>
          <w:szCs w:val="18"/>
        </w:rPr>
      </w:pPr>
      <w:r w:rsidRPr="00BB7266">
        <w:rPr>
          <w:rFonts w:ascii="Verdana" w:hAnsi="Verdana" w:cstheme="minorHAnsi"/>
          <w:sz w:val="18"/>
          <w:szCs w:val="18"/>
        </w:rPr>
        <w:t>Příloha č. 1 – Obchodní podmínky</w:t>
      </w:r>
    </w:p>
    <w:p w14:paraId="25E34E7C" w14:textId="0F749F28" w:rsidR="0065640B" w:rsidRPr="00BB7266" w:rsidRDefault="0065640B" w:rsidP="0065640B">
      <w:pPr>
        <w:pStyle w:val="Zkladntext21"/>
        <w:spacing w:after="120"/>
        <w:ind w:right="-23"/>
        <w:jc w:val="left"/>
        <w:rPr>
          <w:rFonts w:ascii="Verdana" w:hAnsi="Verdana" w:cstheme="minorHAnsi"/>
          <w:sz w:val="18"/>
          <w:szCs w:val="18"/>
        </w:rPr>
      </w:pPr>
      <w:r w:rsidRPr="00BB7266">
        <w:rPr>
          <w:rFonts w:ascii="Verdana" w:hAnsi="Verdana" w:cstheme="minorHAnsi"/>
          <w:sz w:val="18"/>
          <w:szCs w:val="18"/>
        </w:rPr>
        <w:t xml:space="preserve">Příloha č. 2 – </w:t>
      </w:r>
      <w:r>
        <w:rPr>
          <w:rFonts w:ascii="Verdana" w:hAnsi="Verdana" w:cstheme="minorHAnsi"/>
          <w:sz w:val="18"/>
          <w:szCs w:val="18"/>
        </w:rPr>
        <w:t>Jednotkový ceník dodávaného</w:t>
      </w:r>
      <w:r w:rsidRPr="00BB7266">
        <w:rPr>
          <w:rFonts w:ascii="Verdana" w:hAnsi="Verdana" w:cstheme="minorHAnsi"/>
          <w:sz w:val="18"/>
          <w:szCs w:val="18"/>
        </w:rPr>
        <w:t xml:space="preserve"> </w:t>
      </w:r>
      <w:r>
        <w:rPr>
          <w:rFonts w:ascii="Verdana" w:hAnsi="Verdana" w:cstheme="minorHAnsi"/>
          <w:sz w:val="18"/>
          <w:szCs w:val="18"/>
        </w:rPr>
        <w:t xml:space="preserve">materiálu </w:t>
      </w:r>
      <w:r w:rsidRPr="0065640B">
        <w:rPr>
          <w:rFonts w:ascii="Verdana" w:hAnsi="Verdana" w:cstheme="minorHAnsi"/>
          <w:sz w:val="18"/>
          <w:szCs w:val="18"/>
          <w:highlight w:val="green"/>
        </w:rPr>
        <w:t>– vyplní Prodávající</w:t>
      </w:r>
      <w:r w:rsidRPr="00BB7266">
        <w:rPr>
          <w:rFonts w:ascii="Verdana" w:hAnsi="Verdana" w:cstheme="minorHAnsi"/>
          <w:sz w:val="18"/>
          <w:szCs w:val="18"/>
        </w:rPr>
        <w:t xml:space="preserve"> </w:t>
      </w:r>
    </w:p>
    <w:p w14:paraId="1C46AC3D" w14:textId="77777777" w:rsidR="0065640B" w:rsidRDefault="0065640B" w:rsidP="0065640B">
      <w:pPr>
        <w:pStyle w:val="Zkladntext21"/>
        <w:spacing w:after="120"/>
        <w:ind w:right="-23"/>
        <w:jc w:val="left"/>
        <w:rPr>
          <w:rFonts w:ascii="Verdana" w:hAnsi="Verdana" w:cstheme="minorHAnsi"/>
          <w:sz w:val="18"/>
          <w:szCs w:val="18"/>
        </w:rPr>
      </w:pPr>
      <w:r w:rsidRPr="00BB7266">
        <w:rPr>
          <w:rFonts w:ascii="Verdana" w:hAnsi="Verdana" w:cstheme="minorHAnsi"/>
          <w:sz w:val="18"/>
          <w:szCs w:val="18"/>
        </w:rPr>
        <w:t>Příloha č. 3 – Seznam poddodavatelů</w:t>
      </w:r>
      <w:r>
        <w:rPr>
          <w:rFonts w:ascii="Verdana" w:hAnsi="Verdana" w:cstheme="minorHAnsi"/>
          <w:sz w:val="18"/>
          <w:szCs w:val="18"/>
        </w:rPr>
        <w:t xml:space="preserve"> - </w:t>
      </w:r>
      <w:r w:rsidRPr="0065640B">
        <w:rPr>
          <w:rFonts w:ascii="Verdana" w:hAnsi="Verdana" w:cstheme="minorHAnsi"/>
          <w:sz w:val="18"/>
          <w:szCs w:val="18"/>
          <w:highlight w:val="green"/>
        </w:rPr>
        <w:t>vyplní Prodávající</w:t>
      </w:r>
    </w:p>
    <w:p w14:paraId="4B15E5D7" w14:textId="77777777" w:rsidR="006C7697" w:rsidRDefault="006C7697" w:rsidP="00400389">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400389">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400389">
      <w:pPr>
        <w:overflowPunct w:val="0"/>
        <w:autoSpaceDE w:val="0"/>
        <w:autoSpaceDN w:val="0"/>
        <w:adjustRightInd w:val="0"/>
        <w:spacing w:after="0" w:line="240" w:lineRule="auto"/>
        <w:textAlignment w:val="baseline"/>
        <w:rPr>
          <w:rFonts w:eastAsia="Times New Roman" w:cs="Times New Roman"/>
          <w:lang w:eastAsia="cs-CZ"/>
        </w:rPr>
      </w:pPr>
    </w:p>
    <w:p w14:paraId="63A374A3" w14:textId="2A1E4A8A" w:rsidR="00613238" w:rsidRDefault="00613238" w:rsidP="00400389">
      <w:pPr>
        <w:spacing w:after="0" w:line="276" w:lineRule="auto"/>
        <w:rPr>
          <w:rFonts w:asciiTheme="majorHAnsi" w:hAnsiTheme="majorHAnsi"/>
        </w:rPr>
      </w:pPr>
      <w:r>
        <w:rPr>
          <w:rFonts w:asciiTheme="majorHAnsi" w:hAnsiTheme="majorHAnsi"/>
        </w:rPr>
        <w:t xml:space="preserve">Za </w:t>
      </w:r>
      <w:r w:rsidR="00A15C79">
        <w:rPr>
          <w:rFonts w:asciiTheme="majorHAnsi" w:hAnsiTheme="majorHAnsi"/>
        </w:rPr>
        <w:t>Kupujícího</w:t>
      </w:r>
      <w:bookmarkStart w:id="0" w:name="_GoBack"/>
      <w:bookmarkEnd w:id="0"/>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Za </w:t>
      </w:r>
      <w:r w:rsidR="00FA7FD8">
        <w:rPr>
          <w:rFonts w:asciiTheme="majorHAnsi" w:hAnsiTheme="majorHAnsi"/>
        </w:rPr>
        <w:t>Prodávajícího</w:t>
      </w:r>
      <w:r>
        <w:rPr>
          <w:rFonts w:asciiTheme="majorHAnsi" w:hAnsiTheme="majorHAnsi"/>
        </w:rPr>
        <w:t>:</w:t>
      </w:r>
    </w:p>
    <w:p w14:paraId="10BE7672" w14:textId="77777777" w:rsidR="00613238" w:rsidRDefault="00613238" w:rsidP="00400389">
      <w:pPr>
        <w:spacing w:after="0" w:line="276" w:lineRule="auto"/>
        <w:rPr>
          <w:rFonts w:asciiTheme="majorHAnsi" w:hAnsiTheme="majorHAnsi"/>
        </w:rPr>
      </w:pPr>
    </w:p>
    <w:p w14:paraId="75D2B619" w14:textId="4AB4BE49" w:rsidR="00613238" w:rsidRDefault="00613238" w:rsidP="00400389">
      <w:pPr>
        <w:spacing w:after="0" w:line="276" w:lineRule="auto"/>
        <w:rPr>
          <w:rFonts w:asciiTheme="majorHAnsi" w:hAnsiTheme="majorHAnsi"/>
        </w:rPr>
      </w:pPr>
    </w:p>
    <w:p w14:paraId="12F4C187" w14:textId="026BEC4B" w:rsidR="00B50485" w:rsidRDefault="00B50485" w:rsidP="00400389">
      <w:pPr>
        <w:spacing w:after="0" w:line="276" w:lineRule="auto"/>
        <w:rPr>
          <w:rFonts w:asciiTheme="majorHAnsi" w:hAnsiTheme="majorHAnsi"/>
        </w:rPr>
      </w:pPr>
    </w:p>
    <w:p w14:paraId="0154AA54" w14:textId="77777777" w:rsidR="00B50485" w:rsidRDefault="00B50485" w:rsidP="00400389">
      <w:pPr>
        <w:spacing w:after="0" w:line="276" w:lineRule="auto"/>
        <w:rPr>
          <w:rFonts w:asciiTheme="majorHAnsi" w:hAnsiTheme="majorHAnsi"/>
        </w:rPr>
      </w:pPr>
    </w:p>
    <w:p w14:paraId="2FA0D040" w14:textId="77777777" w:rsidR="00613238" w:rsidRDefault="00613238" w:rsidP="00400389">
      <w:pPr>
        <w:spacing w:after="0" w:line="276" w:lineRule="auto"/>
        <w:rPr>
          <w:rFonts w:asciiTheme="majorHAnsi" w:hAnsiTheme="majorHAnsi"/>
        </w:rPr>
      </w:pPr>
    </w:p>
    <w:p w14:paraId="4761E1C5" w14:textId="77777777" w:rsidR="00613238" w:rsidRDefault="00613238" w:rsidP="00400389">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E8BA70D" w14:textId="583D7E3B" w:rsidR="00D9782E" w:rsidRPr="00DE7A16" w:rsidRDefault="00613238" w:rsidP="00DE7A16">
      <w:pPr>
        <w:spacing w:after="0" w:line="276" w:lineRule="auto"/>
        <w:rPr>
          <w:rFonts w:asciiTheme="majorHAnsi" w:hAnsiTheme="majorHAnsi"/>
        </w:rPr>
      </w:pPr>
      <w:r w:rsidRPr="00613238">
        <w:rPr>
          <w:noProof/>
          <w:highlight w:val="yellow"/>
        </w:rPr>
        <w:t>[DOPLNÍ OB</w:t>
      </w:r>
      <w:r w:rsidR="006B7EB5">
        <w:rPr>
          <w:noProof/>
          <w:highlight w:val="yellow"/>
        </w:rPr>
        <w:t>JEDNATEL</w:t>
      </w:r>
      <w:r w:rsidRPr="00613238">
        <w:rPr>
          <w:rFonts w:asciiTheme="majorHAnsi" w:hAnsiTheme="majorHAnsi"/>
          <w:noProof/>
          <w:highlight w:val="yellow"/>
        </w:rPr>
        <w:t>]</w:t>
      </w:r>
      <w:r w:rsidRPr="00613238">
        <w:rPr>
          <w:rFonts w:asciiTheme="majorHAnsi" w:hAnsiTheme="majorHAnsi"/>
          <w:highlight w:val="yellow"/>
        </w:rPr>
        <w:t xml:space="preserve"> </w:t>
      </w:r>
      <w:r w:rsidRPr="009B4030">
        <w:rPr>
          <w:rFonts w:asciiTheme="majorHAnsi" w:hAnsiTheme="majorHAnsi"/>
        </w:rPr>
        <w:tab/>
        <w:t xml:space="preserve">  </w:t>
      </w:r>
      <w:r w:rsidRPr="009B4030">
        <w:rPr>
          <w:rFonts w:asciiTheme="majorHAnsi" w:hAnsiTheme="majorHAnsi"/>
        </w:rPr>
        <w:tab/>
      </w:r>
      <w:r w:rsidRPr="009B4030">
        <w:rPr>
          <w:rFonts w:asciiTheme="majorHAnsi" w:hAnsiTheme="majorHAnsi"/>
        </w:rPr>
        <w:tab/>
      </w:r>
      <w:r w:rsidRPr="009B4030">
        <w:rPr>
          <w:rFonts w:asciiTheme="majorHAnsi" w:hAnsiTheme="majorHAnsi"/>
        </w:rPr>
        <w:tab/>
      </w:r>
      <w:r w:rsidRPr="009B4030">
        <w:rPr>
          <w:rFonts w:asciiTheme="majorHAnsi" w:hAnsiTheme="majorHAnsi"/>
          <w:noProof/>
          <w:highlight w:val="green"/>
        </w:rPr>
        <w:t>[</w:t>
      </w:r>
      <w:r w:rsidRPr="009B4030">
        <w:rPr>
          <w:rFonts w:asciiTheme="majorHAnsi" w:hAnsiTheme="majorHAnsi"/>
          <w:i/>
          <w:iCs/>
          <w:noProof/>
          <w:highlight w:val="green"/>
        </w:rPr>
        <w:t>DOPLNÍ ZHOTOVITEL</w:t>
      </w:r>
      <w:r w:rsidRPr="009B4030">
        <w:rPr>
          <w:rFonts w:asciiTheme="majorHAnsi" w:hAnsiTheme="majorHAnsi"/>
          <w:noProof/>
          <w:highlight w:val="green"/>
        </w:rPr>
        <w:t>]</w:t>
      </w:r>
    </w:p>
    <w:sectPr w:rsidR="00D9782E" w:rsidRPr="00DE7A16" w:rsidSect="000645D6">
      <w:headerReference w:type="default" r:id="rId14"/>
      <w:footerReference w:type="default" r:id="rId15"/>
      <w:headerReference w:type="first" r:id="rId16"/>
      <w:footerReference w:type="first" r:id="rId17"/>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D1C7E" w14:textId="77777777" w:rsidR="00662995" w:rsidRDefault="00662995" w:rsidP="00962258">
      <w:pPr>
        <w:spacing w:after="0" w:line="240" w:lineRule="auto"/>
      </w:pPr>
      <w:r>
        <w:separator/>
      </w:r>
    </w:p>
  </w:endnote>
  <w:endnote w:type="continuationSeparator" w:id="0">
    <w:p w14:paraId="7D0EB3B9" w14:textId="77777777" w:rsidR="00662995" w:rsidRDefault="006629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66BD88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C7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5C79">
            <w:rPr>
              <w:rStyle w:val="slostrnky"/>
              <w:noProof/>
            </w:rPr>
            <w:t>11</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FF4842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C7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5C79">
            <w:rPr>
              <w:rStyle w:val="slostrnky"/>
              <w:noProof/>
            </w:rPr>
            <w:t>11</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D4816" w14:textId="77777777" w:rsidR="00662995" w:rsidRDefault="00662995" w:rsidP="00962258">
      <w:pPr>
        <w:spacing w:after="0" w:line="240" w:lineRule="auto"/>
      </w:pPr>
      <w:r>
        <w:separator/>
      </w:r>
    </w:p>
  </w:footnote>
  <w:footnote w:type="continuationSeparator" w:id="0">
    <w:p w14:paraId="173A329F" w14:textId="77777777" w:rsidR="00662995" w:rsidRDefault="006629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0D338B"/>
    <w:multiLevelType w:val="hybridMultilevel"/>
    <w:tmpl w:val="0EB227A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5C5E0D"/>
    <w:multiLevelType w:val="hybridMultilevel"/>
    <w:tmpl w:val="BB960BA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26F4BE7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742DC"/>
    <w:multiLevelType w:val="hybridMultilevel"/>
    <w:tmpl w:val="61961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9F26B0"/>
    <w:multiLevelType w:val="hybridMultilevel"/>
    <w:tmpl w:val="B97C6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B46CCC"/>
    <w:multiLevelType w:val="hybridMultilevel"/>
    <w:tmpl w:val="251C0E32"/>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0"/>
  </w:num>
  <w:num w:numId="3">
    <w:abstractNumId w:val="5"/>
  </w:num>
  <w:num w:numId="4">
    <w:abstractNumId w:val="11"/>
  </w:num>
  <w:num w:numId="5">
    <w:abstractNumId w:val="7"/>
  </w:num>
  <w:num w:numId="6">
    <w:abstractNumId w:val="6"/>
  </w:num>
  <w:num w:numId="7">
    <w:abstractNumId w:val="2"/>
  </w:num>
  <w:num w:numId="8">
    <w:abstractNumId w:val="9"/>
  </w:num>
  <w:num w:numId="9">
    <w:abstractNumId w:val="4"/>
  </w:num>
  <w:num w:numId="10">
    <w:abstractNumId w:val="8"/>
  </w:num>
  <w:num w:numId="11">
    <w:abstractNumId w:val="1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1DF5"/>
    <w:rsid w:val="000645D6"/>
    <w:rsid w:val="00072C1E"/>
    <w:rsid w:val="00073A69"/>
    <w:rsid w:val="000814B9"/>
    <w:rsid w:val="000853E9"/>
    <w:rsid w:val="000A13BC"/>
    <w:rsid w:val="000A3F85"/>
    <w:rsid w:val="000B324A"/>
    <w:rsid w:val="000C7770"/>
    <w:rsid w:val="000D278B"/>
    <w:rsid w:val="000D4ABA"/>
    <w:rsid w:val="000D6A4C"/>
    <w:rsid w:val="000D7B5B"/>
    <w:rsid w:val="000E23A7"/>
    <w:rsid w:val="000F3F61"/>
    <w:rsid w:val="00105CB1"/>
    <w:rsid w:val="0010693F"/>
    <w:rsid w:val="00107E5E"/>
    <w:rsid w:val="00114472"/>
    <w:rsid w:val="001211B7"/>
    <w:rsid w:val="0013379C"/>
    <w:rsid w:val="001432B6"/>
    <w:rsid w:val="001550BC"/>
    <w:rsid w:val="001605B9"/>
    <w:rsid w:val="00167873"/>
    <w:rsid w:val="00170EC5"/>
    <w:rsid w:val="001747C1"/>
    <w:rsid w:val="001821CC"/>
    <w:rsid w:val="00184743"/>
    <w:rsid w:val="00193A76"/>
    <w:rsid w:val="001A6752"/>
    <w:rsid w:val="001B6042"/>
    <w:rsid w:val="001C0FC2"/>
    <w:rsid w:val="001C298C"/>
    <w:rsid w:val="001D0E69"/>
    <w:rsid w:val="001D3AFC"/>
    <w:rsid w:val="001D68A6"/>
    <w:rsid w:val="001F6E0F"/>
    <w:rsid w:val="00207DF5"/>
    <w:rsid w:val="00216193"/>
    <w:rsid w:val="002313EA"/>
    <w:rsid w:val="0025341D"/>
    <w:rsid w:val="00275474"/>
    <w:rsid w:val="00280E07"/>
    <w:rsid w:val="002817D6"/>
    <w:rsid w:val="0029605F"/>
    <w:rsid w:val="002B4137"/>
    <w:rsid w:val="002C1BA7"/>
    <w:rsid w:val="002C2879"/>
    <w:rsid w:val="002C31BF"/>
    <w:rsid w:val="002D08B1"/>
    <w:rsid w:val="002D6523"/>
    <w:rsid w:val="002E0CD7"/>
    <w:rsid w:val="002E3122"/>
    <w:rsid w:val="003013FA"/>
    <w:rsid w:val="003034B4"/>
    <w:rsid w:val="003071BD"/>
    <w:rsid w:val="00310B5E"/>
    <w:rsid w:val="0031732F"/>
    <w:rsid w:val="00320A25"/>
    <w:rsid w:val="00341DCF"/>
    <w:rsid w:val="00357BC6"/>
    <w:rsid w:val="00361382"/>
    <w:rsid w:val="00380260"/>
    <w:rsid w:val="0038088E"/>
    <w:rsid w:val="003956C6"/>
    <w:rsid w:val="003A0DCF"/>
    <w:rsid w:val="003A4D59"/>
    <w:rsid w:val="003A7E84"/>
    <w:rsid w:val="003B39EC"/>
    <w:rsid w:val="003B5DD6"/>
    <w:rsid w:val="003B5FC3"/>
    <w:rsid w:val="003B674B"/>
    <w:rsid w:val="003D1F1E"/>
    <w:rsid w:val="003D703A"/>
    <w:rsid w:val="003E4B05"/>
    <w:rsid w:val="003E73EF"/>
    <w:rsid w:val="003F20D8"/>
    <w:rsid w:val="003F3043"/>
    <w:rsid w:val="00400389"/>
    <w:rsid w:val="00401303"/>
    <w:rsid w:val="00405D0E"/>
    <w:rsid w:val="0042314E"/>
    <w:rsid w:val="00431925"/>
    <w:rsid w:val="00441430"/>
    <w:rsid w:val="004429CF"/>
    <w:rsid w:val="00450F07"/>
    <w:rsid w:val="00453CD3"/>
    <w:rsid w:val="00457620"/>
    <w:rsid w:val="00460011"/>
    <w:rsid w:val="00460660"/>
    <w:rsid w:val="00461D32"/>
    <w:rsid w:val="00466B55"/>
    <w:rsid w:val="0047161E"/>
    <w:rsid w:val="0047677B"/>
    <w:rsid w:val="00486107"/>
    <w:rsid w:val="00491827"/>
    <w:rsid w:val="00493B1B"/>
    <w:rsid w:val="00496432"/>
    <w:rsid w:val="004A1DA5"/>
    <w:rsid w:val="004A34A7"/>
    <w:rsid w:val="004A6222"/>
    <w:rsid w:val="004B2D5D"/>
    <w:rsid w:val="004B348C"/>
    <w:rsid w:val="004C4399"/>
    <w:rsid w:val="004C728D"/>
    <w:rsid w:val="004C787C"/>
    <w:rsid w:val="004E143C"/>
    <w:rsid w:val="004E1498"/>
    <w:rsid w:val="004E15EA"/>
    <w:rsid w:val="004E3A53"/>
    <w:rsid w:val="004F4B9B"/>
    <w:rsid w:val="00511AB9"/>
    <w:rsid w:val="00522467"/>
    <w:rsid w:val="00523EA7"/>
    <w:rsid w:val="00527421"/>
    <w:rsid w:val="00537B7A"/>
    <w:rsid w:val="00537B95"/>
    <w:rsid w:val="0055288E"/>
    <w:rsid w:val="00553375"/>
    <w:rsid w:val="005736B7"/>
    <w:rsid w:val="005740C3"/>
    <w:rsid w:val="00575E5A"/>
    <w:rsid w:val="00580FEC"/>
    <w:rsid w:val="00592757"/>
    <w:rsid w:val="00597E84"/>
    <w:rsid w:val="005B76DD"/>
    <w:rsid w:val="005C326E"/>
    <w:rsid w:val="005C6944"/>
    <w:rsid w:val="005D1808"/>
    <w:rsid w:val="005D5624"/>
    <w:rsid w:val="005F1404"/>
    <w:rsid w:val="0060520C"/>
    <w:rsid w:val="0061068E"/>
    <w:rsid w:val="00613238"/>
    <w:rsid w:val="00622074"/>
    <w:rsid w:val="00635F39"/>
    <w:rsid w:val="00635FAA"/>
    <w:rsid w:val="0065640B"/>
    <w:rsid w:val="006566F7"/>
    <w:rsid w:val="00660AD3"/>
    <w:rsid w:val="00662995"/>
    <w:rsid w:val="00671FD3"/>
    <w:rsid w:val="00677B7F"/>
    <w:rsid w:val="006933E0"/>
    <w:rsid w:val="006A5570"/>
    <w:rsid w:val="006A689C"/>
    <w:rsid w:val="006B05F4"/>
    <w:rsid w:val="006B244A"/>
    <w:rsid w:val="006B3D79"/>
    <w:rsid w:val="006B7EB5"/>
    <w:rsid w:val="006C7697"/>
    <w:rsid w:val="006D7AFE"/>
    <w:rsid w:val="006E0578"/>
    <w:rsid w:val="006E314D"/>
    <w:rsid w:val="006E6B59"/>
    <w:rsid w:val="006E6E61"/>
    <w:rsid w:val="007061F8"/>
    <w:rsid w:val="00710723"/>
    <w:rsid w:val="00712EB2"/>
    <w:rsid w:val="00723ED1"/>
    <w:rsid w:val="00732D2C"/>
    <w:rsid w:val="0073792E"/>
    <w:rsid w:val="00743525"/>
    <w:rsid w:val="007510DD"/>
    <w:rsid w:val="00753EBA"/>
    <w:rsid w:val="00756869"/>
    <w:rsid w:val="00756BBA"/>
    <w:rsid w:val="0076286B"/>
    <w:rsid w:val="00766846"/>
    <w:rsid w:val="0077673A"/>
    <w:rsid w:val="007846E1"/>
    <w:rsid w:val="007A083C"/>
    <w:rsid w:val="007A0C04"/>
    <w:rsid w:val="007A7CBD"/>
    <w:rsid w:val="007B570C"/>
    <w:rsid w:val="007C01CD"/>
    <w:rsid w:val="007C589B"/>
    <w:rsid w:val="007E15FA"/>
    <w:rsid w:val="007E4A6E"/>
    <w:rsid w:val="007F56A7"/>
    <w:rsid w:val="00807DD0"/>
    <w:rsid w:val="00810E9B"/>
    <w:rsid w:val="00812BA6"/>
    <w:rsid w:val="00816B59"/>
    <w:rsid w:val="008171CE"/>
    <w:rsid w:val="00845DC2"/>
    <w:rsid w:val="0084768D"/>
    <w:rsid w:val="0086114C"/>
    <w:rsid w:val="008659F3"/>
    <w:rsid w:val="008767B6"/>
    <w:rsid w:val="00886D4B"/>
    <w:rsid w:val="00887B35"/>
    <w:rsid w:val="00895406"/>
    <w:rsid w:val="008A3568"/>
    <w:rsid w:val="008A56A1"/>
    <w:rsid w:val="008B6021"/>
    <w:rsid w:val="008D03B9"/>
    <w:rsid w:val="008E1E86"/>
    <w:rsid w:val="008F18D6"/>
    <w:rsid w:val="008F7DFE"/>
    <w:rsid w:val="00904780"/>
    <w:rsid w:val="00922385"/>
    <w:rsid w:val="009223DF"/>
    <w:rsid w:val="00936091"/>
    <w:rsid w:val="00940693"/>
    <w:rsid w:val="00940D8A"/>
    <w:rsid w:val="00950C1F"/>
    <w:rsid w:val="00962258"/>
    <w:rsid w:val="00965935"/>
    <w:rsid w:val="009678B7"/>
    <w:rsid w:val="009833E1"/>
    <w:rsid w:val="00985EC7"/>
    <w:rsid w:val="00992D9C"/>
    <w:rsid w:val="00996CB8"/>
    <w:rsid w:val="009A0078"/>
    <w:rsid w:val="009B14A9"/>
    <w:rsid w:val="009B2E97"/>
    <w:rsid w:val="009B4030"/>
    <w:rsid w:val="009C30C5"/>
    <w:rsid w:val="009D1230"/>
    <w:rsid w:val="009D1706"/>
    <w:rsid w:val="009D667B"/>
    <w:rsid w:val="009E0376"/>
    <w:rsid w:val="009E07F4"/>
    <w:rsid w:val="009F392E"/>
    <w:rsid w:val="00A021CC"/>
    <w:rsid w:val="00A02EE7"/>
    <w:rsid w:val="00A03A92"/>
    <w:rsid w:val="00A04F1A"/>
    <w:rsid w:val="00A157FE"/>
    <w:rsid w:val="00A15C79"/>
    <w:rsid w:val="00A26040"/>
    <w:rsid w:val="00A320BE"/>
    <w:rsid w:val="00A330E9"/>
    <w:rsid w:val="00A33221"/>
    <w:rsid w:val="00A53522"/>
    <w:rsid w:val="00A55C0B"/>
    <w:rsid w:val="00A605AE"/>
    <w:rsid w:val="00A6177B"/>
    <w:rsid w:val="00A66136"/>
    <w:rsid w:val="00A72163"/>
    <w:rsid w:val="00A76699"/>
    <w:rsid w:val="00A8430C"/>
    <w:rsid w:val="00AA4CBB"/>
    <w:rsid w:val="00AA65FA"/>
    <w:rsid w:val="00AA7351"/>
    <w:rsid w:val="00AB3FAE"/>
    <w:rsid w:val="00AB6759"/>
    <w:rsid w:val="00AD056F"/>
    <w:rsid w:val="00AD6731"/>
    <w:rsid w:val="00AD7371"/>
    <w:rsid w:val="00AF11FA"/>
    <w:rsid w:val="00B1058D"/>
    <w:rsid w:val="00B1419D"/>
    <w:rsid w:val="00B15D0D"/>
    <w:rsid w:val="00B17679"/>
    <w:rsid w:val="00B27209"/>
    <w:rsid w:val="00B3452A"/>
    <w:rsid w:val="00B365D2"/>
    <w:rsid w:val="00B50485"/>
    <w:rsid w:val="00B517AE"/>
    <w:rsid w:val="00B545C1"/>
    <w:rsid w:val="00B748DD"/>
    <w:rsid w:val="00B75EE1"/>
    <w:rsid w:val="00B77481"/>
    <w:rsid w:val="00B8518B"/>
    <w:rsid w:val="00BA2614"/>
    <w:rsid w:val="00BB184D"/>
    <w:rsid w:val="00BC3B85"/>
    <w:rsid w:val="00BC4DC9"/>
    <w:rsid w:val="00BD7E91"/>
    <w:rsid w:val="00BF2DD6"/>
    <w:rsid w:val="00C02D0A"/>
    <w:rsid w:val="00C03A6E"/>
    <w:rsid w:val="00C07DAB"/>
    <w:rsid w:val="00C2176C"/>
    <w:rsid w:val="00C22949"/>
    <w:rsid w:val="00C3375F"/>
    <w:rsid w:val="00C35AE5"/>
    <w:rsid w:val="00C42A1F"/>
    <w:rsid w:val="00C44F6A"/>
    <w:rsid w:val="00C47AE3"/>
    <w:rsid w:val="00C5062C"/>
    <w:rsid w:val="00C50E70"/>
    <w:rsid w:val="00C65225"/>
    <w:rsid w:val="00C70EC1"/>
    <w:rsid w:val="00C92EB6"/>
    <w:rsid w:val="00CB24CE"/>
    <w:rsid w:val="00CB25A3"/>
    <w:rsid w:val="00CB53B1"/>
    <w:rsid w:val="00CC6991"/>
    <w:rsid w:val="00CC7947"/>
    <w:rsid w:val="00CD1FC4"/>
    <w:rsid w:val="00CF3491"/>
    <w:rsid w:val="00CF3DA6"/>
    <w:rsid w:val="00CF48DD"/>
    <w:rsid w:val="00D0595A"/>
    <w:rsid w:val="00D21061"/>
    <w:rsid w:val="00D4108E"/>
    <w:rsid w:val="00D519F7"/>
    <w:rsid w:val="00D51C7C"/>
    <w:rsid w:val="00D6163D"/>
    <w:rsid w:val="00D657AD"/>
    <w:rsid w:val="00D76037"/>
    <w:rsid w:val="00D831A3"/>
    <w:rsid w:val="00D85C5B"/>
    <w:rsid w:val="00D9782E"/>
    <w:rsid w:val="00DA4A4D"/>
    <w:rsid w:val="00DB210B"/>
    <w:rsid w:val="00DB21C1"/>
    <w:rsid w:val="00DC60C3"/>
    <w:rsid w:val="00DC7221"/>
    <w:rsid w:val="00DC75F3"/>
    <w:rsid w:val="00DD46F3"/>
    <w:rsid w:val="00DE42E9"/>
    <w:rsid w:val="00DE56F2"/>
    <w:rsid w:val="00DE723C"/>
    <w:rsid w:val="00DE7A16"/>
    <w:rsid w:val="00DF116D"/>
    <w:rsid w:val="00E017C5"/>
    <w:rsid w:val="00E13382"/>
    <w:rsid w:val="00E21248"/>
    <w:rsid w:val="00E30BD1"/>
    <w:rsid w:val="00E55F3F"/>
    <w:rsid w:val="00E62430"/>
    <w:rsid w:val="00E64ED7"/>
    <w:rsid w:val="00EA78F4"/>
    <w:rsid w:val="00EB104F"/>
    <w:rsid w:val="00EC44FE"/>
    <w:rsid w:val="00ED14BD"/>
    <w:rsid w:val="00EF1804"/>
    <w:rsid w:val="00F0533E"/>
    <w:rsid w:val="00F1048D"/>
    <w:rsid w:val="00F121FB"/>
    <w:rsid w:val="00F12C80"/>
    <w:rsid w:val="00F12DEC"/>
    <w:rsid w:val="00F130E6"/>
    <w:rsid w:val="00F1715C"/>
    <w:rsid w:val="00F173A5"/>
    <w:rsid w:val="00F310F8"/>
    <w:rsid w:val="00F35939"/>
    <w:rsid w:val="00F45607"/>
    <w:rsid w:val="00F60F94"/>
    <w:rsid w:val="00F659EB"/>
    <w:rsid w:val="00F75694"/>
    <w:rsid w:val="00F867BB"/>
    <w:rsid w:val="00F86BA6"/>
    <w:rsid w:val="00F969C4"/>
    <w:rsid w:val="00FA32F8"/>
    <w:rsid w:val="00FA7FD8"/>
    <w:rsid w:val="00FC6389"/>
    <w:rsid w:val="00FD17C6"/>
    <w:rsid w:val="00FE5B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acnormal">
    <w:name w:val="ac_normal"/>
    <w:basedOn w:val="Normln"/>
    <w:link w:val="acnormalChar"/>
    <w:uiPriority w:val="99"/>
    <w:qFormat/>
    <w:rsid w:val="00DB21C1"/>
    <w:pPr>
      <w:spacing w:before="120" w:after="120" w:line="276" w:lineRule="auto"/>
      <w:jc w:val="both"/>
    </w:pPr>
    <w:rPr>
      <w:rFonts w:ascii="Calibri" w:eastAsia="Calibri" w:hAnsi="Calibri" w:cs="Times New Roman"/>
      <w:sz w:val="16"/>
      <w:szCs w:val="22"/>
    </w:rPr>
  </w:style>
  <w:style w:type="paragraph" w:customStyle="1" w:styleId="acnormalbold">
    <w:name w:val="ac_normal_bold"/>
    <w:basedOn w:val="acnormal"/>
    <w:next w:val="acnormal"/>
    <w:qFormat/>
    <w:rsid w:val="00DB21C1"/>
    <w:rPr>
      <w:b/>
    </w:rPr>
  </w:style>
  <w:style w:type="character" w:customStyle="1" w:styleId="acnormalChar">
    <w:name w:val="ac_normal Char"/>
    <w:basedOn w:val="Standardnpsmoodstavce"/>
    <w:link w:val="acnormal"/>
    <w:uiPriority w:val="99"/>
    <w:rsid w:val="00DB21C1"/>
    <w:rPr>
      <w:rFonts w:ascii="Calibri" w:eastAsia="Calibri" w:hAnsi="Calibri" w:cs="Times New Roman"/>
      <w:sz w:val="16"/>
      <w:szCs w:val="22"/>
    </w:rPr>
  </w:style>
  <w:style w:type="paragraph" w:customStyle="1" w:styleId="Zkladntext21">
    <w:name w:val="Základní text 21"/>
    <w:basedOn w:val="Normln"/>
    <w:rsid w:val="0065640B"/>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064C31-9A18-4C24-A2A5-55644EAB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5528</Words>
  <Characters>32618</Characters>
  <Application>Microsoft Office Word</Application>
  <DocSecurity>0</DocSecurity>
  <Lines>271</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Široký David, Bc., DiS.</cp:lastModifiedBy>
  <cp:revision>10</cp:revision>
  <cp:lastPrinted>2017-11-28T17:18:00Z</cp:lastPrinted>
  <dcterms:created xsi:type="dcterms:W3CDTF">2023-02-13T07:15:00Z</dcterms:created>
  <dcterms:modified xsi:type="dcterms:W3CDTF">2023-02-16T13:13:00Z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